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4E" w:rsidRDefault="00435B02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СОЦИАЛЬНО-ТРУДОВЫХ ГАРАНТИЯХ И МЕРАХ ПОДДЕРЖКИ УЧАСТНИКОВ СПЕЦИАЛЬНОЙ ВОЕННОЙ ОПЕРАЦИИ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ЧЛЕНОВ ИХ СЕМЕЙ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ФЕДЕРАЛЬНОМУ ЗАКОНОДАТЕЛЬСТВУ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действия трудового договора (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контракта)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– стр.4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5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Право на отпуск после окончания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– стр. 6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  <w:r>
        <w:rPr>
          <w:rFonts w:ascii="Times New Roman" w:hAnsi="Times New Roman" w:cs="Times New Roman"/>
          <w:sz w:val="28"/>
          <w:szCs w:val="28"/>
        </w:rPr>
        <w:t xml:space="preserve">        – стр. 6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</w:t>
      </w:r>
      <w:r>
        <w:rPr>
          <w:rFonts w:ascii="Times New Roman" w:hAnsi="Times New Roman" w:cs="Times New Roman"/>
          <w:b/>
          <w:bCs/>
          <w:sz w:val="28"/>
          <w:szCs w:val="28"/>
        </w:rPr>
        <w:t>ЕРЖКИ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страховых взносов для 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Налоговые льготы для мобилизованных,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добровольцев,  контрактников</w:t>
      </w:r>
      <w:proofErr w:type="gramEnd"/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(членов их семей) при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безвозмездном  получении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имущества </w:t>
      </w:r>
      <w:r>
        <w:rPr>
          <w:rFonts w:ascii="Times New Roman" w:hAnsi="Times New Roman" w:cs="Times New Roman"/>
          <w:sz w:val="28"/>
          <w:szCs w:val="28"/>
        </w:rPr>
        <w:t xml:space="preserve">          – стр. 8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уплаты налогов, сборов для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физических  лиц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индивидуальных предпринимателей и юридических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лиц,  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которых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мобилизованный гражданин на дату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призыва  является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единственным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учредителем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одновременно  руководителем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– стр. 8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перенесен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срок  предоставления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  – стр. 9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Установлен мораторий на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– стр. 10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10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органе,  получения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свидетельства ИНН и выписки из ЕГРН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– стр. 10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водительского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– стр. 11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Кредитные каникулы, пре</w:t>
      </w:r>
      <w:r>
        <w:rPr>
          <w:rFonts w:ascii="Times New Roman" w:hAnsi="Times New Roman" w:cs="Times New Roman"/>
          <w:b/>
          <w:bCs/>
          <w:sz w:val="28"/>
          <w:szCs w:val="28"/>
        </w:rPr>
        <w:t>кращение обязательств по кредитному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– стр. 11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Освобождение от уплаты налога на недвижимость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– стр. 12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ПОДДЕРЖКИ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– стр. 12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действий»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13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      – стр. 13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ячная денежная выплата инвалидам боевых действий      </w:t>
      </w:r>
      <w:r>
        <w:rPr>
          <w:rFonts w:ascii="Times New Roman" w:hAnsi="Times New Roman" w:cs="Times New Roman"/>
          <w:sz w:val="28"/>
          <w:szCs w:val="28"/>
        </w:rPr>
        <w:t>– стр. 13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Ежемесячная денежная компенсация при установлении инвалидности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14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материальное обеспечение инвалидам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14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в случае гибели (смерти) военнослужащего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членам его семьи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– стр. 15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при увольнении с военной службы или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отчислении с военных сборов в связи с признанием негодным к военной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службе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15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выплата  Героям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– стр. 16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граждан,  призванных</w:t>
      </w:r>
      <w:proofErr w:type="gramEnd"/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военную службу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мобилизации  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Вооруженные Силы РФ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– стр. 16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Ежемесячная денежная выплата членам семей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погибших  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умерших)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ветеранов боевых действий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17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</w:t>
      </w:r>
      <w:r>
        <w:rPr>
          <w:rFonts w:ascii="Times New Roman" w:hAnsi="Times New Roman" w:cs="Times New Roman"/>
          <w:b/>
          <w:bCs/>
          <w:sz w:val="28"/>
          <w:szCs w:val="28"/>
        </w:rPr>
        <w:t>ям погибших военнослужащих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– стр. 17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проходящего военную службу по мобилизации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– стр. 18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на ребенка военнослужащего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– стр. 18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Компенсационные выплаты в связи с расходами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оплате  жилых</w:t>
      </w:r>
      <w:proofErr w:type="gramEnd"/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помещений членам семей военнослужащих,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погибших  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умерших) в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прохождения военной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– стр. 19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</w:t>
      </w:r>
      <w:r>
        <w:rPr>
          <w:rFonts w:ascii="Times New Roman" w:hAnsi="Times New Roman" w:cs="Times New Roman"/>
          <w:b/>
          <w:bCs/>
          <w:sz w:val="28"/>
          <w:szCs w:val="28"/>
        </w:rPr>
        <w:t>ие проведения ремонта индивидуальных жилых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домов, принадлежащих членам семей военнослужащих,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потерявшим кормильца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D6614E" w:rsidRDefault="00435B02">
      <w:pPr>
        <w:spacing w:after="0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Проактивное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формирование электронных сертификатов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на техни</w:t>
      </w:r>
      <w:r>
        <w:rPr>
          <w:rFonts w:ascii="Times New Roman" w:hAnsi="Times New Roman" w:cs="Times New Roman"/>
          <w:b/>
          <w:bCs/>
          <w:sz w:val="28"/>
          <w:szCs w:val="28"/>
        </w:rPr>
        <w:t>ческие средства реабилитации и протезно-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ортопедические изделия участникам СВО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путевками  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лечение 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санатории и базы отдыха Министерс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тва обороны РФ </w:t>
      </w:r>
      <w:r>
        <w:rPr>
          <w:rFonts w:ascii="Times New Roman" w:hAnsi="Times New Roman" w:cs="Times New Roman"/>
          <w:sz w:val="28"/>
          <w:szCs w:val="28"/>
        </w:rPr>
        <w:t xml:space="preserve">                – стр. 21</w:t>
      </w:r>
    </w:p>
    <w:p w:rsidR="00D6614E" w:rsidRDefault="00D6614E">
      <w:pPr>
        <w:spacing w:after="0"/>
        <w:jc w:val="both"/>
      </w:pPr>
    </w:p>
    <w:p w:rsidR="00D6614E" w:rsidRDefault="00435B02">
      <w:pPr>
        <w:pStyle w:val="1"/>
        <w:spacing w:before="0" w:after="0" w:line="276" w:lineRule="auto"/>
        <w:ind w:right="602"/>
        <w:jc w:val="center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D6614E" w:rsidRDefault="00435B02">
      <w:pPr>
        <w:pStyle w:val="2"/>
        <w:spacing w:before="0"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– стр. 22</w:t>
      </w:r>
    </w:p>
    <w:p w:rsidR="00D6614E" w:rsidRDefault="00D6614E">
      <w:pPr>
        <w:spacing w:after="0"/>
        <w:jc w:val="both"/>
      </w:pPr>
    </w:p>
    <w:p w:rsidR="00D6614E" w:rsidRDefault="00435B02">
      <w:pPr>
        <w:pStyle w:val="1"/>
        <w:spacing w:before="0" w:after="0" w:line="276" w:lineRule="auto"/>
        <w:ind w:left="607"/>
        <w:jc w:val="center"/>
      </w:pPr>
      <w:r>
        <w:rPr>
          <w:rFonts w:ascii="Times New Roman" w:hAnsi="Times New Roman" w:cs="Times New Roman"/>
          <w:spacing w:val="-2"/>
          <w:sz w:val="28"/>
          <w:szCs w:val="28"/>
        </w:rPr>
        <w:t>ОБРАЗОВАНИЕ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proofErr w:type="gramEnd"/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бюджет в вузах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22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–</w:t>
      </w:r>
      <w:r>
        <w:rPr>
          <w:rFonts w:ascii="Times New Roman" w:hAnsi="Times New Roman" w:cs="Times New Roman"/>
          <w:sz w:val="28"/>
          <w:szCs w:val="28"/>
        </w:rPr>
        <w:t xml:space="preserve"> стр. 23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23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D6614E" w:rsidRDefault="00435B02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МЕРЫ ПОДДЕЖКИ В СФЕРЕ ЗАНЯТОСТИ НАСЕЛЕНИЯ</w:t>
      </w:r>
    </w:p>
    <w:p w:rsidR="00D6614E" w:rsidRDefault="00435B02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гражданам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  трудоустройстве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посредничестве </w:t>
      </w:r>
    </w:p>
    <w:p w:rsidR="00D6614E" w:rsidRDefault="00435B02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органов службы занятости населения</w:t>
      </w:r>
      <w: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D6614E" w:rsidRDefault="00D6614E">
      <w:pPr>
        <w:spacing w:after="0"/>
        <w:jc w:val="both"/>
      </w:pP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ЗАКОНОДАТЕЛЬСТВУ ХАНТЫ-МАНСИЙСКОГО АВТОНОМНОГО ОКРУГА - ЮГРЫ</w:t>
      </w:r>
    </w:p>
    <w:p w:rsidR="00D6614E" w:rsidRDefault="00D6614E">
      <w:pPr>
        <w:spacing w:after="0"/>
        <w:jc w:val="both"/>
        <w:outlineLvl w:val="0"/>
      </w:pPr>
    </w:p>
    <w:p w:rsidR="00D6614E" w:rsidRDefault="00435B02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Единый переч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ень прав, льгот, социальных </w:t>
      </w:r>
      <w:proofErr w:type="gramStart"/>
      <w:r>
        <w:rPr>
          <w:rFonts w:ascii="Times New Roman" w:eastAsia="Arial" w:hAnsi="Times New Roman" w:cs="Times New Roman"/>
          <w:b/>
          <w:bCs/>
          <w:sz w:val="28"/>
          <w:szCs w:val="28"/>
        </w:rPr>
        <w:t>гарантий  и</w:t>
      </w:r>
      <w:proofErr w:type="gramEnd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компенсаций </w:t>
      </w:r>
    </w:p>
    <w:p w:rsidR="00D6614E" w:rsidRDefault="00435B02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в Ханты-Мансийском автономном округе – Югре гражданам, принимающим участие в специальной военной операции, и членам </w:t>
      </w:r>
    </w:p>
    <w:p w:rsidR="00D6614E" w:rsidRDefault="00435B02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их семей», утверждённый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постановлению Правительства </w:t>
      </w:r>
    </w:p>
    <w:p w:rsidR="00D6614E" w:rsidRDefault="00435B02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автономного округа - Югры </w:t>
      </w:r>
    </w:p>
    <w:p w:rsidR="00D6614E" w:rsidRDefault="00435B02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10 февраля 2023 года № 51-п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(приложение 1)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I. В СФЕРЕ СОЦИАЛЬНОГО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28</w:t>
      </w:r>
    </w:p>
    <w:p w:rsidR="00D6614E" w:rsidRDefault="00435B02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II.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44</w:t>
      </w:r>
    </w:p>
    <w:p w:rsidR="00D6614E" w:rsidRDefault="00435B02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</w:rPr>
        <w:t>III. В СФЕРЕ ЗДРАВООХРАНЕНИЯ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47</w:t>
      </w:r>
    </w:p>
    <w:p w:rsidR="00D6614E" w:rsidRDefault="00435B02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IV. В СФЕРЕ ТРУДА И ЗАНЯТОСТИ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48</w:t>
      </w:r>
    </w:p>
    <w:p w:rsidR="00D6614E" w:rsidRDefault="00435B02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V. В ЖИЛИЩНО-КОММУНАЛЬНОЙ СФЕРЕ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49</w:t>
      </w:r>
    </w:p>
    <w:p w:rsidR="00D6614E" w:rsidRDefault="00435B02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VI. В ПРАВОВОЙ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– стр. 50</w:t>
      </w:r>
    </w:p>
    <w:p w:rsidR="00D6614E" w:rsidRDefault="00435B02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VII. В НАЛОГОВОЙ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– стр.54</w:t>
      </w:r>
    </w:p>
    <w:p w:rsidR="00D6614E" w:rsidRDefault="00435B02">
      <w:pPr>
        <w:spacing w:after="0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VIII. В СФЕРЕ УПРАВЛЕНИЯ ГОСУДАРСТВЕННЫМ ИМУЩЕСТВОМ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– стр. 55</w:t>
      </w:r>
    </w:p>
    <w:p w:rsidR="00D6614E" w:rsidRDefault="00D6614E">
      <w:pPr>
        <w:spacing w:after="0"/>
        <w:jc w:val="both"/>
        <w:outlineLvl w:val="1"/>
      </w:pPr>
    </w:p>
    <w:p w:rsidR="00D6614E" w:rsidRDefault="00D6614E">
      <w:pPr>
        <w:spacing w:after="0"/>
        <w:jc w:val="both"/>
      </w:pPr>
    </w:p>
    <w:p w:rsidR="00D6614E" w:rsidRDefault="00435B02">
      <w:pPr>
        <w:spacing w:after="0" w:line="276" w:lineRule="auto"/>
        <w:ind w:right="376"/>
        <w:jc w:val="center"/>
      </w:pP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ПОМЕЩЕНИЯМИ </w:t>
      </w:r>
      <w: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– стр. 58</w:t>
      </w:r>
    </w:p>
    <w:p w:rsidR="00D6614E" w:rsidRDefault="00435B02">
      <w:pPr>
        <w:tabs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(Согласно п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влению Правительства автономного округа от 09.09.2023 №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D6614E">
      <w:pPr>
        <w:spacing w:after="0"/>
        <w:jc w:val="center"/>
        <w:rPr>
          <w:sz w:val="36"/>
          <w:szCs w:val="36"/>
        </w:rPr>
      </w:pP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настоящей Памятке представлены социально-трудовые  гарантии, а также основные меры по</w:t>
      </w:r>
      <w:r>
        <w:rPr>
          <w:rFonts w:ascii="Times New Roman" w:hAnsi="Times New Roman" w:cs="Times New Roman"/>
          <w:sz w:val="28"/>
          <w:szCs w:val="28"/>
        </w:rPr>
        <w:t>ддержки и льготы,  предоставляемые гражданам из числа мобилизованных по Указу  Президента Российской Федерации от 21.09.2022 № 647 «Об объявлении частичной мобилизации в Российской  Федерации», добровольцев или контрактников - участников специальной военно</w:t>
      </w:r>
      <w:r>
        <w:rPr>
          <w:rFonts w:ascii="Times New Roman" w:hAnsi="Times New Roman" w:cs="Times New Roman"/>
          <w:sz w:val="28"/>
          <w:szCs w:val="28"/>
        </w:rPr>
        <w:t xml:space="preserve">й операции (далее - СВО) в  соответствии с пунктом 7 статьи 38 Федерального закона от  28.03.1998 № 53-ФЗ «О воинской обязанности и военной службе»,  а также членам их семей.  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СОГЛАСНО ФЕДЕРАЛЬНОМУ ЗАКОНОДАТЕЛЬСТВУ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</w:t>
      </w:r>
      <w:r>
        <w:rPr>
          <w:rFonts w:ascii="Times New Roman" w:hAnsi="Times New Roman" w:cs="Times New Roman"/>
          <w:b/>
          <w:bCs/>
          <w:sz w:val="28"/>
          <w:szCs w:val="28"/>
        </w:rPr>
        <w:t>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Призыв на военную службу по мобилизации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основанием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увольнения в связи с призывом на военную  службу. Действие трудового договора (контракта) приостанавливается.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этот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за работником сохраняе</w:t>
      </w:r>
      <w:r>
        <w:rPr>
          <w:rFonts w:ascii="Times New Roman" w:hAnsi="Times New Roman" w:cs="Times New Roman"/>
          <w:sz w:val="28"/>
          <w:szCs w:val="28"/>
        </w:rPr>
        <w:t xml:space="preserve">тся место работы (должность). В аналогичном порядке приостанавливается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действие  трудового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договора, если работник заключил контракт о  прохождении военной службы согласно пункту 7 статьи 38  Федерального Закона «О воинской обязанности и военной  службе» и</w:t>
      </w:r>
      <w:r>
        <w:rPr>
          <w:rFonts w:ascii="Times New Roman" w:hAnsi="Times New Roman" w:cs="Times New Roman"/>
          <w:sz w:val="28"/>
          <w:szCs w:val="28"/>
        </w:rPr>
        <w:t xml:space="preserve">ли контракт о добровольном содействии в выполнении задач, возложенных на Вооруженные силы Российской  Федерации.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период приостановления включается: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стаж, дающий право на ежегодный основной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оплачиваемый  отпуск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трудовой стаж;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 работы п</w:t>
      </w:r>
      <w:r>
        <w:rPr>
          <w:rFonts w:ascii="Times New Roman" w:hAnsi="Times New Roman" w:cs="Times New Roman"/>
          <w:sz w:val="28"/>
          <w:szCs w:val="28"/>
        </w:rPr>
        <w:t xml:space="preserve">о специальности (исключение -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случаи  досрочного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назначения страховой пенсии по старости).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до приостановления действия трудового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  работодатель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предоставлял определенные социально-трудовые  гарантии, они сохраняются и на указанный период, в </w:t>
      </w:r>
      <w:r>
        <w:rPr>
          <w:rFonts w:ascii="Times New Roman" w:hAnsi="Times New Roman" w:cs="Times New Roman"/>
          <w:sz w:val="28"/>
          <w:szCs w:val="28"/>
        </w:rPr>
        <w:t xml:space="preserve">том числе: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дополнительное страхование работника, например, добровольное медицинское страхование;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негосударственное пенсионное обеспечение работника;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улучшение социально-бытовых условий. Это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быть  возмещение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расходов по оплате коммунальных у</w:t>
      </w:r>
      <w:r>
        <w:rPr>
          <w:rFonts w:ascii="Times New Roman" w:hAnsi="Times New Roman" w:cs="Times New Roman"/>
          <w:sz w:val="28"/>
          <w:szCs w:val="28"/>
        </w:rPr>
        <w:t xml:space="preserve">слуг, услуг  телефонной связи и т.п. </w:t>
      </w:r>
    </w:p>
    <w:p w:rsidR="00D6614E" w:rsidRDefault="00435B02">
      <w:pPr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 время приостановления трудового договора работник защищен от увольнения по инициативе работодателя, за исключением ликвидации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прекращение 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предпринимателя) - в этом случае  </w:t>
      </w:r>
      <w:r>
        <w:rPr>
          <w:rFonts w:ascii="Times New Roman" w:hAnsi="Times New Roman" w:cs="Times New Roman"/>
          <w:sz w:val="28"/>
          <w:szCs w:val="28"/>
        </w:rPr>
        <w:t xml:space="preserve">трудовой договор будет расторгнут по этому основанию.  </w:t>
      </w:r>
      <w:r>
        <w:rPr>
          <w:rFonts w:ascii="Times New Roman" w:hAnsi="Times New Roman" w:cs="Times New Roman"/>
          <w:sz w:val="28"/>
          <w:szCs w:val="28"/>
        </w:rPr>
        <w:tab/>
        <w:t xml:space="preserve">После окончания военной службы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мобилизации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окончания действия контракта) в течение трех месяцев бывший  работник должен выйти на прежнее место работы.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заключен срочный трудовой договор и е</w:t>
      </w:r>
      <w:r>
        <w:rPr>
          <w:rFonts w:ascii="Times New Roman" w:hAnsi="Times New Roman" w:cs="Times New Roman"/>
          <w:sz w:val="28"/>
          <w:szCs w:val="28"/>
        </w:rPr>
        <w:t>го срок истекает в период приостановления действия договора, то он может быть расторгнут в связи с истечением его срока. В этом случае после окончания военной службы по мобилизации (окончания действия контракта) у гражданина есть преимущество при приеме на</w:t>
      </w:r>
      <w:r>
        <w:rPr>
          <w:rFonts w:ascii="Times New Roman" w:hAnsi="Times New Roman" w:cs="Times New Roman"/>
          <w:sz w:val="28"/>
          <w:szCs w:val="28"/>
        </w:rPr>
        <w:t xml:space="preserve"> ранее занимаемую должность к этому работодателю.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 вакансии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такой должности не будет, то ему должны предложить другую работу, соответствующей квалификации.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ее  отсутствии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вакантную нижестоящую должность или  нижеоплачиваемую работу, при услов</w:t>
      </w:r>
      <w:r>
        <w:rPr>
          <w:rFonts w:ascii="Times New Roman" w:hAnsi="Times New Roman" w:cs="Times New Roman"/>
          <w:sz w:val="28"/>
          <w:szCs w:val="28"/>
        </w:rPr>
        <w:t xml:space="preserve">ии отсутствия медицинских противопоказаний для выполнения предложенной работы.  Гарантия действует в течение трех месяцев после окончания военной службы.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Действие договора возобновляется в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возвращения  гражданина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работу, о чем он должен сообщить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работодателю за три рабочих дня. Это необходимо для получения страхового обеспечения по обязательному социальному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страхованию,  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для выплат по больничным листам. В случае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дату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наступления временной нетрудоспособности человек не  возобнови</w:t>
      </w:r>
      <w:r>
        <w:rPr>
          <w:rFonts w:ascii="Times New Roman" w:hAnsi="Times New Roman" w:cs="Times New Roman"/>
          <w:sz w:val="28"/>
          <w:szCs w:val="28"/>
        </w:rPr>
        <w:t xml:space="preserve">т трудовые отношения с работодателем, то его  электронный листок нетрудоспособности не будет оплачен, так  как он утратит право на получение страхового обеспечения.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Статья 351.7 Трудового кодекса Российской Федерации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28.03.1998 № </w:t>
      </w:r>
      <w:r>
        <w:rPr>
          <w:rFonts w:ascii="Times New Roman" w:hAnsi="Times New Roman" w:cs="Times New Roman"/>
          <w:sz w:val="24"/>
          <w:szCs w:val="24"/>
        </w:rPr>
        <w:t xml:space="preserve">53-ФЗ «О воинской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обязанности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военной службе» (с изменениями и дополнениями)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31.05.1996 № 61-ФЗ «Об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обороне»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 изменениями и дополнениями) 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Приказ Минобороны Российской Федерации от 15.02.2023 № 67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  определении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порядка п</w:t>
      </w:r>
      <w:r>
        <w:rPr>
          <w:rFonts w:ascii="Times New Roman" w:hAnsi="Times New Roman" w:cs="Times New Roman"/>
          <w:sz w:val="24"/>
          <w:szCs w:val="24"/>
        </w:rPr>
        <w:t>оступления граждан Российской Федерации  в добровольческие формирования, пребывания в них и исключения  из них, требований, предъявляемых к гражданам Российской  Федерации, поступающим в добровольческие формирования и  пребывающим в них, а также порядка за</w:t>
      </w:r>
      <w:r>
        <w:rPr>
          <w:rFonts w:ascii="Times New Roman" w:hAnsi="Times New Roman" w:cs="Times New Roman"/>
          <w:sz w:val="24"/>
          <w:szCs w:val="24"/>
        </w:rPr>
        <w:t xml:space="preserve">ключения контракта  гражданами Российской Федерации о пребывании  в добровольческом формировании и типовой формы контракта»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Социального фонда России: sfr.gov.ru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Платить зарплату или сохранять за работником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средний  заработок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период приостановления действия трудового договора  работодатель не должен. Но он может выплатить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материальную  помощь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За период работы, предшествующий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приостановлению  действия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трудового </w:t>
      </w:r>
      <w:r>
        <w:rPr>
          <w:rFonts w:ascii="Times New Roman" w:hAnsi="Times New Roman" w:cs="Times New Roman"/>
          <w:sz w:val="28"/>
          <w:szCs w:val="28"/>
        </w:rPr>
        <w:t xml:space="preserve">договора, должны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выплатить зарплату и  другие причитающиеся суммы работнику в полном объеме.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  выплаты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не позднее дня приостановления действия трудового  договора. 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служащему выплачивается денежное содержание за фактически отработанное время до даты, указанной в акте государственного органа о приостановлении действия служебного контракта. </w:t>
      </w:r>
      <w:r>
        <w:rPr>
          <w:rFonts w:ascii="Times New Roman" w:hAnsi="Times New Roman" w:cs="Times New Roman"/>
          <w:sz w:val="28"/>
          <w:szCs w:val="28"/>
        </w:rPr>
        <w:tab/>
        <w:t xml:space="preserve">По письменному заявлению гражданского служащего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лужащего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выплачивается: 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денежная компенсация за полагающуюся часть ежегодного оплачиваемого отпуска; 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единовременная выплата при предоставлении ежегодного оплачиваемого отпуска и материальная помощь. 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</w:t>
      </w:r>
      <w:r>
        <w:rPr>
          <w:rFonts w:ascii="Times New Roman" w:hAnsi="Times New Roman" w:cs="Times New Roman"/>
          <w:sz w:val="24"/>
          <w:szCs w:val="24"/>
        </w:rPr>
        <w:t>й Федерации»</w:t>
      </w:r>
    </w:p>
    <w:p w:rsidR="00D6614E" w:rsidRDefault="00435B02">
      <w:pPr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➢ Разъяснения Минтруда России «О порядке организации работы государственных органов в связи с призывом на военную службу государственных гражданских служащих по мобилизации, а также заключением контракта о прохождении военной службы либо ко</w:t>
      </w:r>
      <w:r>
        <w:rPr>
          <w:rFonts w:ascii="Times New Roman" w:hAnsi="Times New Roman" w:cs="Times New Roman"/>
          <w:sz w:val="24"/>
          <w:szCs w:val="24"/>
        </w:rPr>
        <w:t>нтракта о добровольном содействии в выполнении задач, возложенных на Вооруженные Силы Российской Федерации» (Письмо Минтруда России от 21.10.2022 № 28-7/10/В-14472)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на отпуск после окончания военной службы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течение шести месяцев после возобновлен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действия  трудового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 работодатель обязан предоставить ежегодный  оплачиваемый отпуск. При этом стаж вашей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работодателя не важен. Время начала отпуска выбирает сам работник.  Использовать такой отпуск можно полностью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соглашению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работодателем разделить его на части, ограничения  не установлены.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Российской Федерации»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один родитель мобилизован либо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контрактником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добро</w:t>
      </w:r>
      <w:r>
        <w:rPr>
          <w:rFonts w:ascii="Times New Roman" w:hAnsi="Times New Roman" w:cs="Times New Roman"/>
          <w:sz w:val="28"/>
          <w:szCs w:val="28"/>
        </w:rPr>
        <w:t xml:space="preserve">вольцем, а в семье есть ребенок в  возрасте до 14 лет, на другого родителя распространяются  дополнительные гарантии.  Только с письменного согласия и при условии,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запрещено медицинским заключением, другого родителя  можно:  направить в команди</w:t>
      </w:r>
      <w:r>
        <w:rPr>
          <w:rFonts w:ascii="Times New Roman" w:hAnsi="Times New Roman" w:cs="Times New Roman"/>
          <w:sz w:val="28"/>
          <w:szCs w:val="28"/>
        </w:rPr>
        <w:t xml:space="preserve">ровку;  привлечь к сверхурочной работе, работе в ночное время,  выходные и нерабочие праздничные дни.  При этом с правом отказаться от командировки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привлечения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указанным работам его должны ознакомить  в письменной форме.  В случае сокращения численн</w:t>
      </w:r>
      <w:r>
        <w:rPr>
          <w:rFonts w:ascii="Times New Roman" w:hAnsi="Times New Roman" w:cs="Times New Roman"/>
          <w:sz w:val="28"/>
          <w:szCs w:val="28"/>
        </w:rPr>
        <w:t xml:space="preserve">ости (штата) преимущественное право оставления на работе сохраняется у родителя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ребенком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возрасте до 18 лет, при условии, что другой родитель является  мобилизованным, контрактником или добровольцем.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статьи 179, 259 Трудового кодекса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ерации»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В части правоотношений, возникших с 21 сентября 2022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года,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мобилизованных лиц действует ряд налоговых послаблений.  Чтобы ими воспользоваться, не требуется подавать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Федеральную  налоговую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службу России какие-ли</w:t>
      </w:r>
      <w:r>
        <w:rPr>
          <w:rFonts w:ascii="Times New Roman" w:hAnsi="Times New Roman" w:cs="Times New Roman"/>
          <w:sz w:val="28"/>
          <w:szCs w:val="28"/>
        </w:rPr>
        <w:t xml:space="preserve">бо документы.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Минобороны 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представляет в Федеральную налоговую  службу России сведения о мобилизованных, в том числе о дате  присвоения статуса военнослужащего и дате увольнения.  Налоговая служба, в свою очередь, направляет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Социальный фонд России, Федеральную службу судебных  приставов России и другие ведомства.  Федеральная налоговая служба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запустила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промостраницу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посвященную мерам налоговой поддержки  мобилизованных и их бизнеса www.nalog.gov.ru/rn86/</w:t>
      </w:r>
      <w:proofErr w:type="spellStart"/>
      <w:r>
        <w:rPr>
          <w:rFonts w:ascii="Times New Roman" w:hAnsi="Times New Roman" w:cs="Times New Roman"/>
          <w:sz w:val="28"/>
          <w:szCs w:val="28"/>
        </w:rPr>
        <w:t>mobilizati</w:t>
      </w:r>
      <w:r>
        <w:rPr>
          <w:rFonts w:ascii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/.  На ней собраны все меры поддержки, реализована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возможность  задать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вопрос. </w:t>
      </w: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страховых взносов для плательщиков, проходящих службу по контракту</w:t>
      </w:r>
    </w:p>
    <w:p w:rsidR="00D6614E" w:rsidRDefault="00435B0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Плательщики, проходящие военную службу по контракту, имеют право на освобождение от</w:t>
      </w:r>
      <w:r>
        <w:rPr>
          <w:rFonts w:ascii="Times New Roman" w:hAnsi="Times New Roman" w:cs="Times New Roman"/>
          <w:sz w:val="28"/>
          <w:szCs w:val="28"/>
        </w:rPr>
        <w:t xml:space="preserve"> уплаты страховых взносов за периоды начиная с 24.02.2022 при условии представления в налоговый орган по месту учета заявления об освобождении от уплаты страховых взносов (КНД 1150081) и подтверждающих документов.</w:t>
      </w:r>
    </w:p>
    <w:p w:rsidR="00D6614E" w:rsidRDefault="00435B02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Период прохождения военной службы по контр</w:t>
      </w:r>
      <w:r>
        <w:rPr>
          <w:rFonts w:ascii="Times New Roman" w:hAnsi="Times New Roman" w:cs="Times New Roman"/>
          <w:sz w:val="28"/>
          <w:szCs w:val="28"/>
        </w:rPr>
        <w:t>акту подтверждается документами (копия контракта, выписка из приказа, справка и т.д.), содержащими следующие сведения: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вступления в силу контракта;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окончания действия контракта.</w:t>
      </w:r>
    </w:p>
    <w:p w:rsidR="00D6614E" w:rsidRDefault="00435B02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17.10.2023 № БС-4-11/13235@ «О реализации применения Федерального закона от 31.07.2023 № 389-ФЗ» (вместе с Письмом Минобороны России от 06.10.2023 № 171/3613нс)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службу по контракту</w:t>
      </w:r>
    </w:p>
    <w:p w:rsidR="00D6614E" w:rsidRDefault="00435B02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Плательщики, призванные на военную службу по мобилизации в Вооруженные Силы Российской Федерации, а также участники специальной военной операции, согласно пункта 3.1 статьи 4 Закона Ханты-Мансийского автономного округа - Югры от 14 ноя</w:t>
      </w:r>
      <w:r>
        <w:rPr>
          <w:rFonts w:ascii="Times New Roman" w:hAnsi="Times New Roman" w:cs="Times New Roman"/>
          <w:sz w:val="28"/>
          <w:szCs w:val="28"/>
        </w:rPr>
        <w:t xml:space="preserve">бря 2002 года </w:t>
      </w:r>
      <w:hyperlink r:id="rId7" w:tooltip="https://login.consultant.ru/link/?req=doc&amp;base=RLAW926&amp;n=268073&amp;dst=100917" w:history="1">
        <w:r>
          <w:rPr>
            <w:rFonts w:ascii="Times New Roman" w:hAnsi="Times New Roman" w:cs="Times New Roman"/>
            <w:sz w:val="28"/>
            <w:szCs w:val="28"/>
          </w:rPr>
          <w:t>№ 62-оз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освобождены от уплаты налога за автомобили легковые независимо </w:t>
      </w:r>
      <w:r>
        <w:rPr>
          <w:rFonts w:ascii="Times New Roman" w:hAnsi="Times New Roman" w:cs="Times New Roman"/>
          <w:sz w:val="28"/>
          <w:szCs w:val="28"/>
        </w:rPr>
        <w:t>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 в размере 100 процентов от с</w:t>
      </w:r>
      <w:r>
        <w:rPr>
          <w:rFonts w:ascii="Times New Roman" w:hAnsi="Times New Roman" w:cs="Times New Roman"/>
          <w:sz w:val="28"/>
          <w:szCs w:val="28"/>
        </w:rPr>
        <w:t>уммы налога граждан.</w:t>
      </w:r>
    </w:p>
    <w:p w:rsidR="00D6614E" w:rsidRDefault="00435B02">
      <w:pPr>
        <w:spacing w:after="0"/>
        <w:ind w:left="1134" w:hanging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Закон Ханты-Мансийского автономного округа от 14.11.2002 № 62-оз «О транспортном налоге в Ханты- Мансийском автономном округе - Югре» (в редакции от 24.11.2022 № 135-оз).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Налоговые льготы для мобилизованных,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добровольцев,  контрактников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(членов их семей) при безвозмездном  получении имущества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Доходы в виде денег, иного имущества,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безвозмездно  полученного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связи с военной службой по мобилизации или  с заключенным контрак</w:t>
      </w:r>
      <w:r>
        <w:rPr>
          <w:rFonts w:ascii="Times New Roman" w:hAnsi="Times New Roman" w:cs="Times New Roman"/>
          <w:sz w:val="28"/>
          <w:szCs w:val="28"/>
        </w:rPr>
        <w:t xml:space="preserve">том, не облагаются НДФЛ.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Указанное  освобождение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применяется, когда деньги, иное имущество  получает: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мобилизованное лицо;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проходящее военную службу по контракту;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заключившее контракт о пребывании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добровольческом  формировании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члены семьи перечисленных лиц.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лицо получает от работодателя материальную помощь в связи с ранением, увечьем, иным повреждением здоровья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ходе 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СВО, лечением в медучреждениях, НДФЛ  не начисляется. 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Статья 217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Налогового кодекса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Российской Федерации от 05.08.2000 № 117-ФЗ (ред. от 26.02.2024)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Письмо Федеральной налоговой службы от 05.09.2023 № БС-4- 11/11284@ </w:t>
      </w:r>
      <w:r>
        <w:rPr>
          <w:rFonts w:ascii="Times New Roman" w:hAnsi="Times New Roman" w:cs="Times New Roman"/>
          <w:sz w:val="24"/>
          <w:szCs w:val="24"/>
        </w:rPr>
        <w:br/>
        <w:t xml:space="preserve">«О налогообложении НДФЛ дохода в виде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материальной  помощи</w:t>
      </w:r>
      <w:proofErr w:type="gramEnd"/>
      <w:r>
        <w:rPr>
          <w:rFonts w:ascii="Times New Roman" w:hAnsi="Times New Roman" w:cs="Times New Roman"/>
          <w:sz w:val="24"/>
          <w:szCs w:val="24"/>
        </w:rPr>
        <w:t>, выплачиваемой работодателем мобилизованным  работникам (доб</w:t>
      </w:r>
      <w:r>
        <w:rPr>
          <w:rFonts w:ascii="Times New Roman" w:hAnsi="Times New Roman" w:cs="Times New Roman"/>
          <w:sz w:val="24"/>
          <w:szCs w:val="24"/>
        </w:rPr>
        <w:t>ровольцам) в связи с их ранением, увечьем или иным  повреждением здоровья в ходе проведения специальной военной  операции, а также в связи с прохождением лечения в медицинских  учреждениях»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сроки уплаты налогов, сборов для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физических  лиц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индивидуальных предпринимателей и юридических лиц,  в которых мобилизованный гражданин на дату призыва  является единственным учредителем и одновременно  руководителем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 период военной службы по мобилиз</w:t>
      </w:r>
      <w:r>
        <w:rPr>
          <w:rFonts w:ascii="Times New Roman" w:hAnsi="Times New Roman" w:cs="Times New Roman"/>
          <w:sz w:val="28"/>
          <w:szCs w:val="28"/>
        </w:rPr>
        <w:t xml:space="preserve">ации и до 28 числа третьего месяца после ее завершения включительно,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продлены  сроки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уплаты: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налогов (кроме НДФЛ, который уплачивает налоговый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агент,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налога на прибыль организаций, удержанного у источника выплаты дохода);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сборов (за исключение</w:t>
      </w:r>
      <w:r>
        <w:rPr>
          <w:rFonts w:ascii="Times New Roman" w:hAnsi="Times New Roman" w:cs="Times New Roman"/>
          <w:sz w:val="28"/>
          <w:szCs w:val="28"/>
        </w:rPr>
        <w:t xml:space="preserve">м государственной пошлины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сбора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пользование объектами животного мира);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(в том числе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фиксированных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обязательное пенсионное страхование и обязательное медицинское страхование);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на обязательное социальное страхование от несчастных случаев на производстве и профессиональных заболеваний, которые приходятся на указанный период.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Предусмотрена рассрочка.</w:t>
      </w:r>
      <w:r>
        <w:rPr>
          <w:rFonts w:ascii="Times New Roman" w:hAnsi="Times New Roman" w:cs="Times New Roman"/>
          <w:sz w:val="28"/>
          <w:szCs w:val="28"/>
        </w:rPr>
        <w:t xml:space="preserve"> После возвращения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службы  мобилизованное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лицо не обязано</w:t>
      </w:r>
      <w:r>
        <w:rPr>
          <w:rFonts w:ascii="Times New Roman" w:hAnsi="Times New Roman" w:cs="Times New Roman"/>
          <w:sz w:val="28"/>
          <w:szCs w:val="28"/>
        </w:rPr>
        <w:t xml:space="preserve"> выплачивать всю сумму налогов,  сборов разом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(за исключением налога на профессиональный доход 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Перечислять средства надо равными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частями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1/6 соответствующей суммы ежемесячно не позднее 28-го  числа месяца. Начать вносить платежи нужн</w:t>
      </w:r>
      <w:r>
        <w:rPr>
          <w:rFonts w:ascii="Times New Roman" w:hAnsi="Times New Roman" w:cs="Times New Roman"/>
          <w:sz w:val="28"/>
          <w:szCs w:val="28"/>
        </w:rPr>
        <w:t xml:space="preserve">о с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месяца,  следующего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месяцем, в котором наступает срок уплаты  с учетом предусмотренного переноса.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Правительства Российской Федерации от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20.10.2022  №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1874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 мерах поддержки мобилизованных лиц» (с изменениями  и дополнениями)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сьмо ФНС России от 24.10.2022 № БС-4-21/14257@ «О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 постановления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от 20.10.2022  № 1874 «О мерах поддержки мобилизованных лиц» (в части  налогообложения имущества)»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ФНС России: www.nalog.gov.ru/rn86/mobi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lization/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период военной службы по мобилизации и до 25 числа  третьего месяца после ее завершения включительно, продлены  сроки предоставления:  налоговых деклараций (кроме деклараций по НДС);  налоговых расч</w:t>
      </w:r>
      <w:r>
        <w:rPr>
          <w:rFonts w:ascii="Times New Roman" w:hAnsi="Times New Roman" w:cs="Times New Roman"/>
          <w:sz w:val="28"/>
          <w:szCs w:val="28"/>
        </w:rPr>
        <w:t>етов о выплаченных иностранным  организациям доходах и удержанных налогах;  расчетов сумм НДФЛ, исчисленных и удержанных  налоговыми агентами;  расчетов по авансовым платежам;  бухгалтерской (финансовой) отчетности;  представления отчетов о движении денежн</w:t>
      </w:r>
      <w:r>
        <w:rPr>
          <w:rFonts w:ascii="Times New Roman" w:hAnsi="Times New Roman" w:cs="Times New Roman"/>
          <w:sz w:val="28"/>
          <w:szCs w:val="28"/>
        </w:rPr>
        <w:t>ых средств и иных  финансовых активов по счетам (вкладам) в банках и иных  организациях финансового рынка, расположенных за пределами  территории Российской Федерации, и о переводах денежных  средств без открытия банковского счета с использованием  электро</w:t>
      </w:r>
      <w:r>
        <w:rPr>
          <w:rFonts w:ascii="Times New Roman" w:hAnsi="Times New Roman" w:cs="Times New Roman"/>
          <w:sz w:val="28"/>
          <w:szCs w:val="28"/>
        </w:rPr>
        <w:t xml:space="preserve">нных средств платежа;  представления уведомлений об открытии (закрытии) счетов  (вкладов) и об изменении реквизитов счетов (вкладов)  в расположенных за пределами территории Российской  Федерации банках и иных организациях финансового рынка.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</w:t>
      </w:r>
      <w:r>
        <w:rPr>
          <w:rFonts w:ascii="Times New Roman" w:hAnsi="Times New Roman" w:cs="Times New Roman"/>
          <w:sz w:val="24"/>
          <w:szCs w:val="24"/>
        </w:rPr>
        <w:t xml:space="preserve">ие Правительства Российской Федерации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20.10.2022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1874 «О мерах поддержки мобилизованных лиц» (с изменениями и  дополнениями)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перенесен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срок  предоставления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 пос</w:t>
      </w:r>
      <w:r>
        <w:rPr>
          <w:rFonts w:ascii="Times New Roman" w:hAnsi="Times New Roman" w:cs="Times New Roman"/>
          <w:sz w:val="28"/>
          <w:szCs w:val="28"/>
        </w:rPr>
        <w:t>леднее число включительно четвертого месяца,  следующего за месяцем окончания периода военной службы  по мобилизации, перенесены сроки представления в налоговые  органы уведомлений о прекращении применения упрощенной системы налогообложения, системы налого</w:t>
      </w:r>
      <w:r>
        <w:rPr>
          <w:rFonts w:ascii="Times New Roman" w:hAnsi="Times New Roman" w:cs="Times New Roman"/>
          <w:sz w:val="28"/>
          <w:szCs w:val="28"/>
        </w:rPr>
        <w:t xml:space="preserve">обложения для сельскохозяйственных товаропроизводителей (при получении  статуса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предпринимателя, ранее применявшего  указанные режимы) и уведомлений о переходе на указанные  режимы налогообложения (при утрате статуса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</w:t>
      </w:r>
      <w:r>
        <w:rPr>
          <w:rFonts w:ascii="Times New Roman" w:hAnsi="Times New Roman" w:cs="Times New Roman"/>
          <w:sz w:val="24"/>
          <w:szCs w:val="24"/>
        </w:rPr>
        <w:t xml:space="preserve"> России: www.nalog.gov.ru/rn77/mobilization/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период военной службы по мобилизации и до 28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числа  третьего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после ее завершения приостанавливается  проведение и назначение налоговыми органами проверок  соблюдения валютного законодательства Российской Федерации.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</w:t>
      </w:r>
      <w:r>
        <w:rPr>
          <w:rFonts w:ascii="Times New Roman" w:hAnsi="Times New Roman" w:cs="Times New Roman"/>
          <w:sz w:val="24"/>
          <w:szCs w:val="24"/>
        </w:rPr>
        <w:t>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мораторий на контрольные мероприятия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Мобилизованное лицо не будут проверять во 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службы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28-го числа включительно третьего месяца, следующего  за месяцем окончания мобилизации или увольнения со службы.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час</w:t>
      </w:r>
      <w:r>
        <w:rPr>
          <w:rFonts w:ascii="Times New Roman" w:hAnsi="Times New Roman" w:cs="Times New Roman"/>
          <w:sz w:val="28"/>
          <w:szCs w:val="28"/>
        </w:rPr>
        <w:t xml:space="preserve">тности, приостанавливается: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выездных (повторных выездных)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налоговых  проверок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вынесение решений об их проведении;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камеральных проверок налоговой отчетности (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исключением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налоговых деклараций по на</w:t>
      </w:r>
      <w:r>
        <w:rPr>
          <w:rFonts w:ascii="Times New Roman" w:hAnsi="Times New Roman" w:cs="Times New Roman"/>
          <w:sz w:val="28"/>
          <w:szCs w:val="28"/>
        </w:rPr>
        <w:t>логу на добавленную  стоимость с суммами налога, заявленными к возмещению,  деклараций по акцизам с суммой акциза, заявленной к  возмещению (уменьшению); налоговых деклараций по налогу на  доходы физических лиц с суммой налога, заявленной к возврату);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</w:rPr>
        <w:t xml:space="preserve">ероприятия налогового контроля; 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течение сроков вручения актов, сроков вынесения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вручения  решений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мероприятий по контролю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применением  контрольно</w:t>
      </w:r>
      <w:proofErr w:type="gramEnd"/>
      <w:r>
        <w:rPr>
          <w:rFonts w:ascii="Times New Roman" w:hAnsi="Times New Roman" w:cs="Times New Roman"/>
          <w:sz w:val="28"/>
          <w:szCs w:val="28"/>
        </w:rPr>
        <w:t>- кассовой техники;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блокировка расчетного счета.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20.10.2022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1874 «О мерах поддержки мобилизованных лиц» (с изменениями и  дополнениями)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 время службы и до 28-го числа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третьего  месяца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следующего за месяцем окончания мобилизации,  мобилизованное лицо нельзя привлечь к ответственности за  налоговые правонарушения, связанные с непредставлением  документов, например, за непредставление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инспекцией документов.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20.10.2022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1874 «О мерах поддержки мобилизованных лиц» (с изменениями и  дополнениями)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Ускоренный порядок постановки на учет в налоговом орга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не, 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получения свидетельства ИНН и выписки из ЕГРН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Предусмотрено внеочередное обслуживание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мобилизованных  лиц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которые обратились в инспекцию с заявлением о постановке  на учет в налоговом органе или для получения свидетельства  ИНН. Сотрудники инспекц</w:t>
      </w:r>
      <w:r>
        <w:rPr>
          <w:rFonts w:ascii="Times New Roman" w:hAnsi="Times New Roman" w:cs="Times New Roman"/>
          <w:sz w:val="28"/>
          <w:szCs w:val="28"/>
        </w:rPr>
        <w:t xml:space="preserve">ии должны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обеспечить  незамедлительный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 и обработку заявления, формирование,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печать и подписание свидетельства ИНН. Выдача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свидетельства  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пределах однократного посещения в срок, не  превышающий 2-х часов с момента обращения.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Аналогич</w:t>
      </w:r>
      <w:r>
        <w:rPr>
          <w:rFonts w:ascii="Times New Roman" w:hAnsi="Times New Roman" w:cs="Times New Roman"/>
          <w:sz w:val="28"/>
          <w:szCs w:val="28"/>
        </w:rPr>
        <w:t>ный  порядок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внеочередного обслуживания применяется при  обращении мобилизованного лица с заявлением о предоставлении  выписки из ЕГРН.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04.10.2022 №КВ-4-14/13178@ «О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постановке  ФЛ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учет в НО и выдаче документов, содержащих сведен</w:t>
      </w:r>
      <w:r>
        <w:rPr>
          <w:rFonts w:ascii="Times New Roman" w:hAnsi="Times New Roman" w:cs="Times New Roman"/>
          <w:sz w:val="24"/>
          <w:szCs w:val="24"/>
        </w:rPr>
        <w:t xml:space="preserve">ия об ИНН,  в ускоренном порядке в связи с мобилизацией»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водительского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 выдачу паспорта гражданина РФ,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национального  водительского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удостоверения взамен утраченного или  пришедшего в негодность можно не платить госпошлину. Освобождение предоставляется ряду лиц,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принимающим  (</w:t>
      </w:r>
      <w:proofErr w:type="gramEnd"/>
      <w:r>
        <w:rPr>
          <w:rFonts w:ascii="Times New Roman" w:hAnsi="Times New Roman" w:cs="Times New Roman"/>
          <w:sz w:val="28"/>
          <w:szCs w:val="28"/>
        </w:rPr>
        <w:t>принимавшим) участие в СВО, в том числе: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военнослужащим, включая мобилизованных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лиц,  заключивших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контракт о прохождении военной службы;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лицам, заключившим контракт о добровольном содействии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выполнении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задач, возложенных на Вооруженные Силы РФ. 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подпункты 29.4, 30.3 пункта 3 статьи 3</w:t>
      </w:r>
      <w:r>
        <w:rPr>
          <w:rFonts w:ascii="Times New Roman" w:hAnsi="Times New Roman" w:cs="Times New Roman"/>
          <w:sz w:val="24"/>
          <w:szCs w:val="24"/>
        </w:rPr>
        <w:t xml:space="preserve">33.35 Налогового кодекса Российской Федерации (подпункты 29.4, </w:t>
      </w:r>
      <w:proofErr w:type="gramStart"/>
      <w:r>
        <w:rPr>
          <w:rFonts w:ascii="Times New Roman" w:hAnsi="Times New Roman" w:cs="Times New Roman"/>
          <w:sz w:val="24"/>
          <w:szCs w:val="24"/>
        </w:rPr>
        <w:t>30.3  пункта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статьи 333.35)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Кредитные каникулы, прекращение обязательств 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 кредитному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Обязательства мобилизованных (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</w:t>
      </w:r>
      <w:r>
        <w:rPr>
          <w:rFonts w:ascii="Times New Roman" w:hAnsi="Times New Roman" w:cs="Times New Roman"/>
          <w:sz w:val="28"/>
          <w:szCs w:val="28"/>
        </w:rPr>
        <w:t>овольцев,  контрактников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по кредитному договору прекращаются в случае  гибели или объявления судом умершим, а также в случае  признания его инвалидом I группы в связи с выполнением задач в  ходе специальной военной операции.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Указанная мера поддержки рас</w:t>
      </w:r>
      <w:r>
        <w:rPr>
          <w:rFonts w:ascii="Times New Roman" w:hAnsi="Times New Roman" w:cs="Times New Roman"/>
          <w:sz w:val="28"/>
          <w:szCs w:val="28"/>
        </w:rPr>
        <w:t xml:space="preserve">пространяется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обязательства: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членов семьи мобилизованного (контрактника, добровольца) - по заключенным ими кредитным договорам;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 входящих </w:t>
      </w:r>
      <w:r>
        <w:rPr>
          <w:rFonts w:ascii="Times New Roman" w:hAnsi="Times New Roman" w:cs="Times New Roman"/>
          <w:sz w:val="28"/>
          <w:szCs w:val="28"/>
        </w:rPr>
        <w:t xml:space="preserve">в перечень членов семьи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совершеннолетних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родителей или усыновителей мобилизованного  (контрактника, добровольца) - если они участвуют в обязательстве  по кредитному договору на его стороне.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НДФЛ на сумму прекращенного обязательства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 начисляетс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Исключение: обязательства участника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ипотечной системы по кредитному договору, заключенному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приобретения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жилья с использованием средств целевого  жилищного займа, в случае его гибели (смерти) или объявления  судом умершим не прекращаю</w:t>
      </w:r>
      <w:r>
        <w:rPr>
          <w:rFonts w:ascii="Times New Roman" w:hAnsi="Times New Roman" w:cs="Times New Roman"/>
          <w:sz w:val="28"/>
          <w:szCs w:val="28"/>
        </w:rPr>
        <w:t xml:space="preserve">тся, а погашаются в установленном  порядке уполномоченным органом. 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Это правило действует применительно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обстоятельствам,  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послужили основанием для погашения обязательств  и наступили с 1 августа 2023 г.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Заемщик – мобилизованный (доброволец, к</w:t>
      </w:r>
      <w:r>
        <w:rPr>
          <w:rFonts w:ascii="Times New Roman" w:hAnsi="Times New Roman" w:cs="Times New Roman"/>
          <w:sz w:val="28"/>
          <w:szCs w:val="28"/>
        </w:rPr>
        <w:t xml:space="preserve">онтрактник) вправе обратиться к кредитору с требованием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предоставлении  кредитных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каникул, т.е. о приостановлении исполнения своих обязательств по кредитному договору, а также обязательств всех  лиц, участвующих в правоотношении на стороне заемщика,  на </w:t>
      </w:r>
      <w:r>
        <w:rPr>
          <w:rFonts w:ascii="Times New Roman" w:hAnsi="Times New Roman" w:cs="Times New Roman"/>
          <w:sz w:val="28"/>
          <w:szCs w:val="28"/>
        </w:rPr>
        <w:t xml:space="preserve">льготный период.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Аналогичное право на кредитные каникулы есть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членов  семьи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мобилизованного (контрактника, добровольца) в отношении заключенных ими договоров. Такое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 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распространяется на кредиты (займы) индивидуальных  предпринимателей - членов</w:t>
      </w:r>
      <w:r>
        <w:rPr>
          <w:rFonts w:ascii="Times New Roman" w:hAnsi="Times New Roman" w:cs="Times New Roman"/>
          <w:sz w:val="28"/>
          <w:szCs w:val="28"/>
        </w:rPr>
        <w:t xml:space="preserve"> семьи мобилизованного (контрактника, добровольца), полученные для ведения ими  предпринимательской деятельности.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уплаты налога на недвижимость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Льготой могут воспользоваться мобилиз</w:t>
      </w:r>
      <w:r>
        <w:rPr>
          <w:rFonts w:ascii="Times New Roman" w:hAnsi="Times New Roman" w:cs="Times New Roman"/>
          <w:sz w:val="28"/>
          <w:szCs w:val="28"/>
        </w:rPr>
        <w:t xml:space="preserve">ованные граждане.  Освободить от уплаты налога можно только один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  недвижимости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квартиру или комнату;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жилой дом или его часть, оформленная на мобилизованного;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помещение, используемое для бизнеса – мастерские, студии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т.д.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хозстроен</w:t>
      </w:r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площадью менее 50 кв. метров или дачные дома;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гараж.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407 Налогового кодекса Российской Федерации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получения мер социальной поддержки, предусмотренных для участников СВО и членов их семей,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 документы, подтверждающие факт участия в СВО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документы, подтверждающие родство с участником СВО.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Данные документы заявитель оформляет самостоятельно.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Получить справку об участии в СВО можно в военкомате по месту жительства. Найти свое отделени</w:t>
      </w:r>
      <w:r>
        <w:rPr>
          <w:rFonts w:ascii="Times New Roman" w:hAnsi="Times New Roman" w:cs="Times New Roman"/>
          <w:sz w:val="28"/>
          <w:szCs w:val="28"/>
        </w:rPr>
        <w:t xml:space="preserve">е можно по ссылке </w:t>
      </w:r>
      <w:hyperlink r:id="rId8" w:tooltip="https://voenkomat.admhmao.ru/kontakty/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https://voenkomat.admhmao.ru/kontakty/</w:t>
        </w:r>
      </w:hyperlink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призванным на военную  </w:t>
      </w:r>
      <w:r>
        <w:rPr>
          <w:rFonts w:ascii="Times New Roman" w:hAnsi="Times New Roman" w:cs="Times New Roman"/>
          <w:sz w:val="28"/>
          <w:szCs w:val="28"/>
        </w:rPr>
        <w:t xml:space="preserve">службу по мобилизации, военнослужащим, проходившим  военную службу по призыву, в войсках национальной гвардии,  иным гражданам, которые заключили в период проведения  специальной военной операции контракт о прохождении военной  службы сроком на один год и </w:t>
      </w:r>
      <w:r>
        <w:rPr>
          <w:rFonts w:ascii="Times New Roman" w:hAnsi="Times New Roman" w:cs="Times New Roman"/>
          <w:sz w:val="28"/>
          <w:szCs w:val="28"/>
        </w:rPr>
        <w:t xml:space="preserve">более, и иностранным гражданам,  которые заключили в период проведения специальной военной  операции контракт 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прохождении военной службы сроком на  один год и более, устанавливается единовременная денежная  выплата в размере 195 тысяч рублей.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</w:t>
      </w:r>
      <w:r>
        <w:rPr>
          <w:rFonts w:ascii="Times New Roman" w:hAnsi="Times New Roman" w:cs="Times New Roman"/>
          <w:sz w:val="28"/>
          <w:szCs w:val="28"/>
          <w:u w:val="single"/>
        </w:rPr>
        <w:t>щаться:</w:t>
      </w:r>
      <w:r>
        <w:rPr>
          <w:rFonts w:ascii="Times New Roman" w:hAnsi="Times New Roman" w:cs="Times New Roman"/>
          <w:sz w:val="28"/>
          <w:szCs w:val="28"/>
        </w:rPr>
        <w:t xml:space="preserve"> по месту прохождения военной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службы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командиру воинской части.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Указ Президента Российской Федерации от 02.11.2022 № 787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Постановление Правительства РФ от 14.03.2023 № 386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«Об утверждении Прав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ил осуществления единовременной денежной выплаты военнослужащим, проходящим военную службу по контракту в войсках национальной гвардии Российской Федерации»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Получить статус и удостоверение ветерана боевых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</w:t>
      </w:r>
      <w:r>
        <w:rPr>
          <w:rFonts w:ascii="Times New Roman" w:hAnsi="Times New Roman" w:cs="Times New Roman"/>
          <w:sz w:val="28"/>
          <w:szCs w:val="28"/>
        </w:rPr>
        <w:t>твий 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действующие участники СВО, а именно  мобилизованные, контрактники и добровольцы именных  батальонов, так и уволенные со службы.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к командиру воинской части; в военкомат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 месту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жительства. </w:t>
      </w:r>
    </w:p>
    <w:p w:rsidR="00D6614E" w:rsidRDefault="00435B02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Ф от 19.09.2003 № 763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PT Serif" w:hAnsi="Times New Roman" w:cs="Times New Roman"/>
          <w:color w:val="22272F"/>
          <w:sz w:val="24"/>
          <w:szCs w:val="24"/>
          <w:highlight w:val="white"/>
        </w:rPr>
        <w:t>Об удостоверении ветерана боевых действий</w:t>
      </w:r>
      <w:r>
        <w:rPr>
          <w:rFonts w:ascii="Times New Roman" w:eastAsia="PT Serif" w:hAnsi="Times New Roman" w:cs="Times New Roman"/>
          <w:color w:val="22272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Военнослужащим, имеющим удостоверение «Ветеран боевых действий» назначается ежемесячная выплата в размере 4184,51 рублей. Постановлен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20 марта 2024 г. № 345 «Об особенностях осуществления в 2024 году мер социальной защиты (поддержки)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отдельным категориям граждан» предусматривает установление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ветеранам боевых действий принимающим участие в СВО без подачи заявления со дня признания гражданина ветераном боевых действий на основании сведений об оформлении соответствующего удостоверения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образца, полученных Фондом пенсионног</w:t>
      </w:r>
      <w:r>
        <w:rPr>
          <w:rFonts w:ascii="Times New Roman" w:hAnsi="Times New Roman" w:cs="Times New Roman"/>
          <w:sz w:val="28"/>
          <w:szCs w:val="28"/>
        </w:rPr>
        <w:t>о и социального страхования Российской Федерации от федеральных органов исполнительной власти,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органов, осуществляющих выдачу этих удостоверений. В случае обращения с заявлением о назначении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ежемесяч</w:t>
      </w:r>
      <w:r>
        <w:rPr>
          <w:rFonts w:ascii="Times New Roman" w:hAnsi="Times New Roman" w:cs="Times New Roman"/>
          <w:sz w:val="28"/>
          <w:szCs w:val="28"/>
        </w:rPr>
        <w:t xml:space="preserve">ная денежная выплата устанавливается с даты заявления с пересмотром срока установления при поступлении списков об участнике СВО. 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</w:t>
      </w:r>
      <w:r>
        <w:rPr>
          <w:rFonts w:ascii="Times New Roman" w:hAnsi="Times New Roman" w:cs="Times New Roman"/>
          <w:sz w:val="28"/>
          <w:szCs w:val="28"/>
        </w:rPr>
        <w:t>: в Отделение Социального Фонда Российской Федерации по Ханты-Мансийскому автономному округу – Югре.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</w:t>
      </w:r>
      <w:r>
        <w:rPr>
          <w:rFonts w:ascii="Times New Roman" w:hAnsi="Times New Roman" w:cs="Times New Roman"/>
          <w:sz w:val="24"/>
          <w:szCs w:val="24"/>
        </w:rPr>
        <w:t>ный закон от 12.01.1995 № 5-ФЗ «О ветеранах»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инвалидам боевых действий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Инвалидам боевых действий (инвалидам войны) назначается ежемесячная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денежная выплата, размер которой с 01.02.2024 составляет </w:t>
      </w:r>
      <w:r>
        <w:rPr>
          <w:rFonts w:ascii="Times New Roman" w:hAnsi="Times New Roman" w:cs="Times New Roman"/>
          <w:sz w:val="28"/>
          <w:szCs w:val="28"/>
        </w:rPr>
        <w:t>7605,52 рублей. Назначается без подачи заявления. Из состава ежемесячной денежной выплаты удерживается набор социальных услуг в размере 1578,50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от которого можно отказаться до 1 октября текущего года, отказ будет действовать с 1 января следующего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компенсация при установлении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инвалидности вследствие военной травмы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установлении инвалидности вследствие военной травмы или инвалидности вследствие увечья (ранения, травм</w:t>
      </w:r>
      <w:r>
        <w:rPr>
          <w:rFonts w:ascii="Times New Roman" w:hAnsi="Times New Roman" w:cs="Times New Roman"/>
          <w:sz w:val="28"/>
          <w:szCs w:val="28"/>
        </w:rPr>
        <w:t>ы, контузии) или заболевания, полученных в связи с исполнением обязанностей по контракту о пребывании в добровольческом формировании, военнослужащему, или гражданину, призванному на военные сборы, или гражданину, пребывающему в добровольческом формировании</w:t>
      </w:r>
      <w:r>
        <w:rPr>
          <w:rFonts w:ascii="Times New Roman" w:hAnsi="Times New Roman" w:cs="Times New Roman"/>
          <w:sz w:val="28"/>
          <w:szCs w:val="28"/>
        </w:rPr>
        <w:t>, в период прохождения военной службы, военных сборов, исполнения обязанностей по контракту о пребывании в добровольческом формировании либо после увольнения с военной службы,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отчисления с военных сборов, окончания военных сборов или прекращения контракта </w:t>
      </w:r>
      <w:r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 выплачивается ежемесячная денежная компенсация в возмещение вреда, причиненного здоровью, размер которой зависит от группы инвалидности с 01.01.2024 года: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для инвалидов I группы – 22908,62 рублей;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</w:t>
      </w:r>
      <w:r>
        <w:rPr>
          <w:rFonts w:ascii="Times New Roman" w:hAnsi="Times New Roman" w:cs="Times New Roman"/>
          <w:sz w:val="28"/>
          <w:szCs w:val="28"/>
        </w:rPr>
        <w:t>в II группы – 11454,30 рубля рублей;</w:t>
      </w:r>
    </w:p>
    <w:p w:rsidR="00D6614E" w:rsidRDefault="00435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инвалидов III группы – 4581,72 рублей. 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 Фонда Российской Федерации по Ханты-Мансийскому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автономному округу – Югре.</w:t>
      </w:r>
    </w:p>
    <w:p w:rsidR="00D6614E" w:rsidRDefault="00435B02">
      <w:pPr>
        <w:spacing w:after="0"/>
        <w:ind w:left="992" w:hanging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(ред. от 25.12.20</w:t>
      </w:r>
      <w:r>
        <w:rPr>
          <w:rFonts w:ascii="Times New Roman" w:hAnsi="Times New Roman" w:cs="Times New Roman"/>
          <w:sz w:val="24"/>
          <w:szCs w:val="24"/>
        </w:rPr>
        <w:t>23) «О денежном довольствии военнослужащих и предоставлении им отдельных выплат»</w:t>
      </w:r>
    </w:p>
    <w:p w:rsidR="00D6614E" w:rsidRDefault="00435B02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26.01.2023 № 99 «Об индексации в 2023 году размеров отдельных выплат военнослужащим, сотрудникам некоторых федеральных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 исполнительн</w:t>
      </w:r>
      <w:r>
        <w:rPr>
          <w:rFonts w:ascii="Times New Roman" w:hAnsi="Times New Roman" w:cs="Times New Roman"/>
          <w:sz w:val="24"/>
          <w:szCs w:val="24"/>
        </w:rPr>
        <w:t>ой власти, гражданам, уволенным с военной службы (службы), и гражданам, проходившим военные сборы»</w:t>
      </w:r>
    </w:p>
    <w:p w:rsidR="00D6614E" w:rsidRDefault="00D6614E">
      <w:pPr>
        <w:spacing w:after="0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материальное обеспечение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инвалидам вследствие военной травмы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Дополнительное ежемесячное материальное обеспечение  в размере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1 000 рублей выплачивается гражданам Российской  Федерации, признанным в установленном порядке инвалидами  вследствие военной травмы, за исключением граждан, которым  дополнительное ежемесячное материальное обеспечение  выплачивается в соответствии с Указо</w:t>
      </w:r>
      <w:r>
        <w:rPr>
          <w:rFonts w:ascii="Times New Roman" w:hAnsi="Times New Roman" w:cs="Times New Roman"/>
          <w:sz w:val="28"/>
          <w:szCs w:val="28"/>
        </w:rPr>
        <w:t xml:space="preserve">м Президента Российской  Федерации от 30.03.2005 № 363 «О мерах по улучшению  материального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некоторых категорий граждан РФ в связи с 60-летием Победы в Великой Отечественной войне 1941– 1945 годов».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 Президента Российской Федерации от 01.08.2005 № 887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«О мерах по улучшению материального положения инвалидов вследствие военной травмы»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Единовременное пособие в случае гибели (см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ерти) 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военнослужащего членам его семьи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Членам семьи погибшего (умершего)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военнослужащего  выплачивается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единовременное пособие в случае, если его гибель  (смерть) наступила при исполнении обязанностей военной службы  либо смерть наступила вследствие увеч</w:t>
      </w:r>
      <w:r>
        <w:rPr>
          <w:rFonts w:ascii="Times New Roman" w:hAnsi="Times New Roman" w:cs="Times New Roman"/>
          <w:sz w:val="28"/>
          <w:szCs w:val="28"/>
        </w:rPr>
        <w:t xml:space="preserve">ья (ранения, травмы,  контузии) или заболевания, полученных при исполнении  обязанностей военной службы, до истечения одного года со дня  увольнения с военной службы.  Размер единовременного пособия с 01.01.2023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составляет  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697 594,34 рубля.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комиссариаты,  военные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комиссариаты муниципального образования. </w:t>
      </w:r>
    </w:p>
    <w:p w:rsidR="00D6614E" w:rsidRDefault="00435B02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D6614E" w:rsidRDefault="00435B02">
      <w:pPr>
        <w:spacing w:after="0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Постановление Правительств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а РФ от 26.01.2023 № 99 «Об индексации в 2023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проходившим военные сборы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»</w:t>
      </w:r>
    </w:p>
    <w:p w:rsidR="00D6614E" w:rsidRDefault="00435B02">
      <w:pPr>
        <w:spacing w:after="0"/>
        <w:ind w:left="1134" w:hanging="426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Приказ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ьствии военнослужащих и предоставлении им отдельных выплат» 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при увольнении с военной службы </w:t>
      </w: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отчислении с военных сборов в связи с признанием  </w:t>
      </w: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негодным к военной службе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Военнослужащим, уволенным с военной службы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изнанием их военно-врачебными комиссиями не годными  к военной службе вследствие увечья (ранения, травмы, контузии)  или заболевания, полученных при исполнении обязанностей  военной службы, назначается единовременное пособие, размер  которого с 01.01.2023 </w:t>
      </w:r>
      <w:r>
        <w:rPr>
          <w:rFonts w:ascii="Times New Roman" w:hAnsi="Times New Roman" w:cs="Times New Roman"/>
          <w:sz w:val="28"/>
          <w:szCs w:val="28"/>
        </w:rPr>
        <w:t xml:space="preserve">составляет: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случае военной службы по контракту – 3 131 729,55 рублей; 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при военной службе по призыву или военных сборах – 1 565 864,79 рублей.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комиссариаты,  военные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комиссариаты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D6614E" w:rsidRDefault="00435B02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D6614E" w:rsidRDefault="00435B02">
      <w:pPr>
        <w:spacing w:after="0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Постановление Правительства РФ от 26.01.2023 № 99 «Об индексации в 2023 году размеров отдельных выплат военнослужащим, сотрудника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м некоторых федеральных органов исполнительной власти, гражданам, уволенным с военной службы (службы), и гражданам, проходившим военные сборы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»</w:t>
      </w:r>
    </w:p>
    <w:p w:rsidR="00D6614E" w:rsidRDefault="00435B02">
      <w:pPr>
        <w:spacing w:after="0"/>
        <w:ind w:left="992" w:hanging="283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Приказ</w:t>
      </w:r>
      <w:proofErr w:type="gramEnd"/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довольствии военнослужащих и предоставлении им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отдельных выплат»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Героям Российской Федерации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Героям Российской Федерации устанавливается ежемесячная денежная выплата в размере 89675,14 рубль. Если звание присвоено с 1 января 2023 года, без подачи заявления со дня присвоени</w:t>
      </w:r>
      <w:r>
        <w:rPr>
          <w:rFonts w:ascii="Times New Roman" w:hAnsi="Times New Roman" w:cs="Times New Roman"/>
          <w:sz w:val="28"/>
          <w:szCs w:val="28"/>
        </w:rPr>
        <w:t>я соответствующего звания на основании сведений, имеющихся в распоряжении Социального фонда России либо на основании сведений о присвоении звания Героя Российской Федерации полученных из федерального органа исполнительной власти (федерального государственн</w:t>
      </w:r>
      <w:r>
        <w:rPr>
          <w:rFonts w:ascii="Times New Roman" w:hAnsi="Times New Roman" w:cs="Times New Roman"/>
          <w:sz w:val="28"/>
          <w:szCs w:val="28"/>
        </w:rPr>
        <w:t>ого органа), высшего исполнительного органа субъекта Российской Федерации или иного уполномоченного органа (организации), который вносил Президенту Российской Федерации представление гражданина Российской Федерации к соответствующему званию, на основании С</w:t>
      </w:r>
      <w:r>
        <w:rPr>
          <w:rFonts w:ascii="Times New Roman" w:hAnsi="Times New Roman" w:cs="Times New Roman"/>
          <w:sz w:val="28"/>
          <w:szCs w:val="28"/>
        </w:rPr>
        <w:t>оглашения о межведомственном информационном взаимодействии Фонда пенсионного и социального страхования Российской Федерации либо территориального органа СФР с федеральным органом исполнительной власти (федеральным государственным органом), высшим исполните</w:t>
      </w:r>
      <w:r>
        <w:rPr>
          <w:rFonts w:ascii="Times New Roman" w:hAnsi="Times New Roman" w:cs="Times New Roman"/>
          <w:sz w:val="28"/>
          <w:szCs w:val="28"/>
        </w:rPr>
        <w:t>льным органом субъекта Российской Федерации или иным уполномоченным органом (организацией), которыми Президенту Российской Федерации внесено представление о присвоении гражданину Российской Федерации звания Героя Российской Федерации.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деление Социального Фонда Российской Федерации по Ханты-Мансийскому автономному округу – Югре.</w:t>
      </w:r>
    </w:p>
    <w:p w:rsidR="00D6614E" w:rsidRDefault="00435B02">
      <w:pPr>
        <w:spacing w:after="0"/>
        <w:ind w:left="992" w:hanging="284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Российской Федерации от 15.01.1993 № 4301-I (ред. от 25.12.2023) «О статусе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Героев Советского Союза, Героев Российской Федерации и полных кавалеров ордена Славы»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граждан,  призванных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военную службу по мобилизации  в Вооруженные Силы РФ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семей граждан, призванных на военную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</w:t>
      </w:r>
      <w:r>
        <w:rPr>
          <w:rFonts w:ascii="Times New Roman" w:hAnsi="Times New Roman" w:cs="Times New Roman"/>
          <w:sz w:val="28"/>
          <w:szCs w:val="28"/>
        </w:rPr>
        <w:t>жбу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мобилизации в Вооруженные Силы Российской Федерации  в соответствии с Указом Президента РФ от 21.09.2022 № 647 «Об  объявлении частичной мобилизации в Российской Федерации»,  предусмотрены особые условия назначения единого ежемесячного  пособия в с</w:t>
      </w:r>
      <w:r>
        <w:rPr>
          <w:rFonts w:ascii="Times New Roman" w:hAnsi="Times New Roman" w:cs="Times New Roman"/>
          <w:sz w:val="28"/>
          <w:szCs w:val="28"/>
        </w:rPr>
        <w:t xml:space="preserve">вязи с рождением и воспитанием ребенка. Так, при расчете среднедушевого дохода семьи для назначения:  единого ежемесячного пособия в связи с рождением  и воспитанием ребенка,  ежемесячной выплаты в </w:t>
      </w:r>
      <w:r>
        <w:rPr>
          <w:rFonts w:ascii="Times New Roman" w:hAnsi="Times New Roman" w:cs="Times New Roman"/>
          <w:sz w:val="28"/>
          <w:szCs w:val="28"/>
        </w:rPr>
        <w:lastRenderedPageBreak/>
        <w:t>связи с рождением (усыновлением)  первого ребенка,  ежемес</w:t>
      </w:r>
      <w:r>
        <w:rPr>
          <w:rFonts w:ascii="Times New Roman" w:hAnsi="Times New Roman" w:cs="Times New Roman"/>
          <w:sz w:val="28"/>
          <w:szCs w:val="28"/>
        </w:rPr>
        <w:t>ячной выплаты в связи с рождением (усыновлением)  ребенка до достижения им возраста 3 лет, – не учитываются  доходы и суммы единовременной материальной помощи,  выплачиваемые за счет средств федерального бюджета, бюджетов  субъектов Российской Федерации, м</w:t>
      </w:r>
      <w:r>
        <w:rPr>
          <w:rFonts w:ascii="Times New Roman" w:hAnsi="Times New Roman" w:cs="Times New Roman"/>
          <w:sz w:val="28"/>
          <w:szCs w:val="28"/>
        </w:rPr>
        <w:t xml:space="preserve">естных бюджетов и иных  источников, полученные мобилизованными (единовременные  выплаты, пенсия, социальные выплаты и иные доходы).  Также на их семьи не распространяется правило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нулевого  дохода</w:t>
      </w:r>
      <w:proofErr w:type="gramEnd"/>
      <w:r>
        <w:rPr>
          <w:rFonts w:ascii="Times New Roman" w:hAnsi="Times New Roman" w:cs="Times New Roman"/>
          <w:sz w:val="28"/>
          <w:szCs w:val="28"/>
        </w:rPr>
        <w:t>: если у мобилизованного в расчетном периоде 20 отсутствовали</w:t>
      </w:r>
      <w:r>
        <w:rPr>
          <w:rFonts w:ascii="Times New Roman" w:hAnsi="Times New Roman" w:cs="Times New Roman"/>
          <w:sz w:val="28"/>
          <w:szCs w:val="28"/>
        </w:rPr>
        <w:t xml:space="preserve"> доходы без объективных причин, решение об отказе не принимается – пособие назначается. Если семье ранее было отказано в пособии по причине отсутствия дохода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у  мобилизованного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супруга, то семья может повторно обратиться за  назначением выплаты.  В данном </w:t>
      </w:r>
      <w:r>
        <w:rPr>
          <w:rFonts w:ascii="Times New Roman" w:hAnsi="Times New Roman" w:cs="Times New Roman"/>
          <w:sz w:val="28"/>
          <w:szCs w:val="28"/>
        </w:rPr>
        <w:t xml:space="preserve">случае пособия выплачиваются в течение 6 месяцев, по истечении срока семья может подать заявление вновь.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Югре.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Постановление Правительства РФ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от 29.10.2022 N 1933 (ред. от 02.02.2024) «Об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призванных на военную службу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 мобилизации в Вооруженные Силы Российской Федерации»</w:t>
      </w:r>
    </w:p>
    <w:p w:rsidR="00D6614E" w:rsidRDefault="00435B02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Постановление Правительства РФ от 16.12.2022 N 2330 (ред. от 02.02.2024) «О порядке назначения и выплаты ежемесячного пособия в связи с рождением и воспитанием ребенка»</w:t>
      </w:r>
    </w:p>
    <w:p w:rsidR="00D6614E" w:rsidRDefault="00D6614E">
      <w:pPr>
        <w:spacing w:after="0"/>
        <w:ind w:firstLine="708"/>
        <w:jc w:val="both"/>
      </w:pP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членам семей</w:t>
      </w: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погибших (умерших) ветеранов боевых действий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семьи погибших (умерших) ветеранов боевых действий имеют право на ежемесячную выплату 2283,11 рубля.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по Ханты-Мансийскому автономному округу – Югре, также заявление можно 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МФЦ.</w:t>
      </w:r>
    </w:p>
    <w:p w:rsidR="00D6614E" w:rsidRDefault="00435B02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детям погибших военнослужащих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в размере 4413,</w:t>
      </w:r>
      <w:r>
        <w:rPr>
          <w:rFonts w:ascii="Times New Roman" w:hAnsi="Times New Roman" w:cs="Times New Roman"/>
          <w:sz w:val="28"/>
          <w:szCs w:val="28"/>
        </w:rPr>
        <w:t>05 рубля с 01.01.2024 выплачивается: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военнослужащих и сотрудников органов внутренних дел Российской Федерации, учреждений и органов уголовно исполнительной системы, органов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принудительного исполнения Российской Федерации, Государственной противопо</w:t>
      </w:r>
      <w:r>
        <w:rPr>
          <w:rFonts w:ascii="Times New Roman" w:hAnsi="Times New Roman" w:cs="Times New Roman"/>
          <w:sz w:val="28"/>
          <w:szCs w:val="28"/>
        </w:rPr>
        <w:t>жарной службы МЧС России, органов по контролю за оборотом наркотических средств и психотропных веществ, лиц, проходивших службу в войсках национальной гвардии Российской Федерации и имевших специальные звания полиции, проходивших службу в федеральных орган</w:t>
      </w:r>
      <w:r>
        <w:rPr>
          <w:rFonts w:ascii="Times New Roman" w:hAnsi="Times New Roman" w:cs="Times New Roman"/>
          <w:sz w:val="28"/>
          <w:szCs w:val="28"/>
        </w:rPr>
        <w:t xml:space="preserve">ах налоговой полиции, погибших (умерших, объявленных умершими, признанных безвестно </w:t>
      </w:r>
      <w:r>
        <w:rPr>
          <w:rFonts w:ascii="Times New Roman" w:hAnsi="Times New Roman" w:cs="Times New Roman"/>
          <w:sz w:val="28"/>
          <w:szCs w:val="28"/>
        </w:rPr>
        <w:lastRenderedPageBreak/>
        <w:t>отсутствующими) при исполнении обязанностей военной службы (служебных обязанностей);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лиц, умерших вследствие военной травмы после увольнения с военной службы (служ</w:t>
      </w:r>
      <w:r>
        <w:rPr>
          <w:rFonts w:ascii="Times New Roman" w:hAnsi="Times New Roman" w:cs="Times New Roman"/>
          <w:sz w:val="28"/>
          <w:szCs w:val="28"/>
        </w:rPr>
        <w:t>бы в войсках, органах и учреждениях) по контракту. Данное пособие выплачивается ребенку до достижения им 18-летнего возраста (ставшему инвалидом до достижения 18-летнего возраста – независимо от возраста); обучающемуся по очной форме обучения в образовател</w:t>
      </w:r>
      <w:r>
        <w:rPr>
          <w:rFonts w:ascii="Times New Roman" w:hAnsi="Times New Roman" w:cs="Times New Roman"/>
          <w:sz w:val="28"/>
          <w:szCs w:val="28"/>
        </w:rPr>
        <w:t>ьном учреждении – до окончания обучения, но не более чем до достижения 23- летнего возраста. Выплата ежемесячного пособия до достижения ребенком возраста 18 лет осуществляется его законному представителю (родителю, усыновителю, опекуну или попечителю).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</w:t>
      </w:r>
      <w:r>
        <w:rPr>
          <w:rFonts w:ascii="Times New Roman" w:hAnsi="Times New Roman" w:cs="Times New Roman"/>
          <w:sz w:val="28"/>
          <w:szCs w:val="28"/>
          <w:u w:val="single"/>
        </w:rPr>
        <w:t>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МФЦ.</w:t>
      </w:r>
    </w:p>
    <w:p w:rsidR="00D6614E" w:rsidRDefault="00435B02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D6614E" w:rsidRDefault="00435B02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</w:t>
      </w:r>
      <w:r>
        <w:rPr>
          <w:rFonts w:ascii="Times New Roman" w:hAnsi="Times New Roman" w:cs="Times New Roman"/>
          <w:sz w:val="24"/>
          <w:szCs w:val="24"/>
        </w:rPr>
        <w:t>ва Российской Федерации от 30.06.2010 № 481 (ред. от</w:t>
      </w:r>
    </w:p>
    <w:p w:rsidR="00D6614E" w:rsidRDefault="00435B02">
      <w:pPr>
        <w:spacing w:after="0"/>
        <w:ind w:left="992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24.03.2023) «О ежемесячном пособии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</w:t>
      </w:r>
      <w:r>
        <w:rPr>
          <w:rFonts w:ascii="Times New Roman" w:hAnsi="Times New Roman" w:cs="Times New Roman"/>
          <w:sz w:val="24"/>
          <w:szCs w:val="24"/>
        </w:rPr>
        <w:t>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учреждениях)»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проходящего военную службу по мобилизации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Выплата пособия в размере 58445,21 рублей устанавливается женщине со сроком беременности не меньше 180 дней, супруг которой проходит службу по призыву или по мобилизации. Пособие назначается если обращение за ними </w:t>
      </w:r>
      <w:r>
        <w:rPr>
          <w:rFonts w:ascii="Times New Roman" w:hAnsi="Times New Roman" w:cs="Times New Roman"/>
          <w:sz w:val="28"/>
          <w:szCs w:val="28"/>
        </w:rPr>
        <w:t>последовало не позднее 6 месяцев со дня окончания военнослужащим военной службы по призыву или по мобилизации. Необходимо предоставить справку 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прохождении супругом военной службы по призыву или мобилизации с указанием срока службы (из воинской части или </w:t>
      </w:r>
      <w:r>
        <w:rPr>
          <w:rFonts w:ascii="Times New Roman" w:hAnsi="Times New Roman" w:cs="Times New Roman"/>
          <w:sz w:val="28"/>
          <w:szCs w:val="28"/>
        </w:rPr>
        <w:t>военного комиссариата).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 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МФЦ.</w:t>
      </w:r>
    </w:p>
    <w:p w:rsidR="00D6614E" w:rsidRDefault="00435B02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</w:t>
      </w:r>
      <w:r>
        <w:rPr>
          <w:rFonts w:ascii="Times New Roman" w:hAnsi="Times New Roman" w:cs="Times New Roman"/>
          <w:sz w:val="24"/>
          <w:szCs w:val="24"/>
        </w:rPr>
        <w:t>венных пособиях гражданам, имеющим детей»</w:t>
      </w: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на ребенка военнослужащего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на ребенка военнослужащего, проходящего военную службу по призыву или мобилизации, может получать мать ребенка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его опекун (родственник, ухаживающий за ним). Размер пособия ежегодно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индексируется, с 01.02.2024 составляет 25047,94 рублей. Пособие выплачивается со дня рождения ребенка и до достижения ребенком возраста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 лет, но не ранее дня начала военной служ</w:t>
      </w:r>
      <w:r>
        <w:rPr>
          <w:rFonts w:ascii="Times New Roman" w:hAnsi="Times New Roman" w:cs="Times New Roman"/>
          <w:sz w:val="28"/>
          <w:szCs w:val="28"/>
        </w:rPr>
        <w:t>бы отца и не позднее дня окончания службы отца. Пособие выплачивается независимо от наличия права на иные виды государственных пособий. Право на это пособие не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распространяется на ребенка курсанта военной образовательной организации.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</w:t>
      </w:r>
      <w:r>
        <w:rPr>
          <w:rFonts w:ascii="Times New Roman" w:hAnsi="Times New Roman" w:cs="Times New Roman"/>
          <w:sz w:val="28"/>
          <w:szCs w:val="28"/>
        </w:rPr>
        <w:t>еление Социального Фонда РФ по Ханты-Мансийскому автономному округу – Югре.</w:t>
      </w:r>
    </w:p>
    <w:p w:rsidR="00D6614E" w:rsidRDefault="00435B02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государственных пособиях гражданам, имеющим детей».</w:t>
      </w:r>
    </w:p>
    <w:p w:rsidR="00D6614E" w:rsidRDefault="00D6614E">
      <w:pPr>
        <w:spacing w:after="0"/>
        <w:jc w:val="center"/>
        <w:rPr>
          <w:sz w:val="24"/>
          <w:szCs w:val="24"/>
        </w:rPr>
      </w:pPr>
    </w:p>
    <w:p w:rsidR="00D6614E" w:rsidRDefault="00435B02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Компенсационные выплаты в связи с расходами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оплате  жилых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помещений членам семе</w:t>
      </w:r>
      <w:r>
        <w:rPr>
          <w:rFonts w:ascii="Times New Roman" w:hAnsi="Times New Roman" w:cs="Times New Roman"/>
          <w:b/>
          <w:bCs/>
          <w:sz w:val="28"/>
          <w:szCs w:val="28"/>
        </w:rPr>
        <w:t>й военнослужащих, погибших  (умерших) в период прохождения военной службы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 прохождения военной службы, в том числе при прохождении  военной службы по призыву, а также члены семей погибших  (умерших) д</w:t>
      </w:r>
      <w:r>
        <w:rPr>
          <w:rFonts w:ascii="Times New Roman" w:hAnsi="Times New Roman" w:cs="Times New Roman"/>
          <w:sz w:val="28"/>
          <w:szCs w:val="28"/>
        </w:rPr>
        <w:t>обровольцев имеют право на получение  компенсационных выплат в связи с расходами по оплате  пользования жилым помещением, содержания жилого помещения,  взноса на капитальный ремонт общего имущества в  многоквартирном доме, коммунальных и других видов услуг</w:t>
      </w:r>
      <w:r>
        <w:rPr>
          <w:rFonts w:ascii="Times New Roman" w:hAnsi="Times New Roman" w:cs="Times New Roman"/>
          <w:sz w:val="28"/>
          <w:szCs w:val="28"/>
        </w:rPr>
        <w:t xml:space="preserve"> (за  пользование услугами местной телефонной связи, оказанными с  использованием стационарных телефонов, за пользование  радиотрансляционной точкой и т.п.) в размере 60% расходов на  данные услуги.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Кроме того, члены семьи погибших имеют право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</w:t>
      </w:r>
      <w:r>
        <w:rPr>
          <w:rFonts w:ascii="Times New Roman" w:hAnsi="Times New Roman" w:cs="Times New Roman"/>
          <w:sz w:val="28"/>
          <w:szCs w:val="28"/>
        </w:rPr>
        <w:t>ие  компенсационной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выплаты в связи с расходами на установку  стационарного телефона. Размер выплаты определяется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основании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оригиналов платежных документов, подтверждающих  расходы по оплате, исходя из фактических затрат с учетом норм и  тарифов, дейст</w:t>
      </w:r>
      <w:r>
        <w:rPr>
          <w:rFonts w:ascii="Times New Roman" w:hAnsi="Times New Roman" w:cs="Times New Roman"/>
          <w:sz w:val="28"/>
          <w:szCs w:val="28"/>
        </w:rPr>
        <w:t xml:space="preserve">вовавших в регионе на момент оказания услуги.  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членам семей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относятся:  вдовы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(вдовцы), за исключением вступивших в новый брак;  несовершеннолетние дети; 26  дети старше 18 лет, ставшие инвалидами до достижения  возраста 18 лет;  дети в возрасте до 23 л</w:t>
      </w:r>
      <w:r>
        <w:rPr>
          <w:rFonts w:ascii="Times New Roman" w:hAnsi="Times New Roman" w:cs="Times New Roman"/>
          <w:sz w:val="28"/>
          <w:szCs w:val="28"/>
        </w:rPr>
        <w:t xml:space="preserve">ет, обучающиеся в организациях,  осуществляющих образовательную деятельность, по очной форме;  граждане, находившиеся на иждивении погибшего (умершего)  военнослужащего, добровольца.  Компенсационные выплаты назначаются с месяца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гибели  (</w:t>
      </w:r>
      <w:proofErr w:type="gramEnd"/>
      <w:r>
        <w:rPr>
          <w:rFonts w:ascii="Times New Roman" w:hAnsi="Times New Roman" w:cs="Times New Roman"/>
          <w:sz w:val="28"/>
          <w:szCs w:val="28"/>
        </w:rPr>
        <w:t>смерти) военнослуж</w:t>
      </w:r>
      <w:r>
        <w:rPr>
          <w:rFonts w:ascii="Times New Roman" w:hAnsi="Times New Roman" w:cs="Times New Roman"/>
          <w:sz w:val="28"/>
          <w:szCs w:val="28"/>
        </w:rPr>
        <w:t xml:space="preserve">ащего, добровольца и производятся за любой  истекший период, но не более чем за 3 года, предшествующие  месяцу обращения. Куда обращаться: в Отделение Социального Фонда РФ по Ханты-Мансийскому автономному округу – Югре, также заявление можно подать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через  </w:t>
      </w:r>
      <w:r>
        <w:rPr>
          <w:rFonts w:ascii="Times New Roman" w:hAnsi="Times New Roman" w:cs="Times New Roman"/>
          <w:sz w:val="28"/>
          <w:szCs w:val="28"/>
        </w:rPr>
        <w:t>портал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D6614E" w:rsidRDefault="00435B02">
      <w:pPr>
        <w:spacing w:after="0"/>
        <w:ind w:left="992" w:hanging="42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➢ Постановление Правительства РФ от 02.08.2005 № 475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(ред. от 27.02.2023)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br/>
        <w:t xml:space="preserve">«О предоставлении членам семей погибших (умерших) военнослужащих, граждан,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lastRenderedPageBreak/>
        <w:t>пребывавших в добровольческих формированиях, и сотрудников некоторых федеральных ор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ганов исполнительной власти компенсационных выплат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услуг»</w:t>
      </w:r>
    </w:p>
    <w:p w:rsidR="00D6614E" w:rsidRDefault="00D6614E">
      <w:pPr>
        <w:spacing w:after="0"/>
        <w:jc w:val="center"/>
      </w:pP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 проведения ремонта индивидуальных жилых домов,</w:t>
      </w: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принадлежащих членам семей военнослужащих, потерявшим кормильца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прохождения военной службы, в том числе при прохождении военной службы по призыву имеют</w:t>
      </w:r>
      <w:r>
        <w:rPr>
          <w:rFonts w:ascii="Times New Roman" w:hAnsi="Times New Roman" w:cs="Times New Roman"/>
          <w:sz w:val="28"/>
          <w:szCs w:val="28"/>
        </w:rPr>
        <w:t xml:space="preserve"> право на получение средств, выделяемых из федерального бюджета на проведение ремонта жилых домов.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 членам семей относятся: вдовы (вдовцы), за исключением вступивших в новый брак; несовершеннолетние дети; дети старше 18 лет, ставшие инвалидами до достижен</w:t>
      </w:r>
      <w:r>
        <w:rPr>
          <w:rFonts w:ascii="Times New Roman" w:hAnsi="Times New Roman" w:cs="Times New Roman"/>
          <w:sz w:val="28"/>
          <w:szCs w:val="28"/>
        </w:rPr>
        <w:t>ия ими возраста 18 лет; дети в возрасте до 23 лет, обучающиеся в образовательных учреждениях по очной форме обучения; лица, находившиеся на иждивении погибшего (умершего) военнослужащего.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на предоставление выплаты подается по месту жительства: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электронном виде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через многофункциональный центр предоставления государственных и муниципальных услуг;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посредством обращения в Отделение Социального Фонда РФ по Ханты-Мансийскому автономному округу – Югре.</w:t>
      </w:r>
    </w:p>
    <w:p w:rsidR="00D6614E" w:rsidRDefault="00435B0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27 мая 2006 г. № 313 «Об утверждении Правил обеспечения проведения ремонта индивидуальных жилых домов, принадлежащих членам семей военнослужащих, потерявшим кормильца»</w:t>
      </w:r>
    </w:p>
    <w:p w:rsidR="00D6614E" w:rsidRDefault="00D661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Проактивное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формирование электронных сертификатов</w:t>
      </w: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 технические средства реабилитации и протезно-ортопедические</w:t>
      </w:r>
    </w:p>
    <w:p w:rsidR="00D6614E" w:rsidRDefault="00435B02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изделия участникам СВО.</w:t>
      </w:r>
    </w:p>
    <w:p w:rsidR="00D6614E" w:rsidRDefault="00435B0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Территориальным органом СФР в течении 5-ти рабочих дней со дня поступления из федерального учреждения медико-социальной экспертизы программы реабилитации участника СВО пр</w:t>
      </w:r>
      <w:r>
        <w:rPr>
          <w:rFonts w:ascii="Times New Roman" w:hAnsi="Times New Roman" w:cs="Times New Roman"/>
          <w:sz w:val="28"/>
          <w:szCs w:val="28"/>
        </w:rPr>
        <w:t>инимается решение о приобретении технического средства (изделия) и (или) услуги по его ремонту с использованием электронного сертификата, без подачи заявления.</w:t>
      </w:r>
    </w:p>
    <w:p w:rsidR="00D6614E" w:rsidRDefault="00435B02">
      <w:pPr>
        <w:spacing w:after="0"/>
        <w:ind w:firstLine="708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не применяется в отношении протезов,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высокофункциональных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отезов с микропроцессорным управлением, за</w:t>
      </w:r>
    </w:p>
    <w:p w:rsidR="00D6614E" w:rsidRDefault="00435B0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исключением случаев, когда имеются сведения об увольнении с военной службы (службы, работы) инвалидов военной травмы.</w:t>
      </w: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D661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6614E" w:rsidRDefault="00435B0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САНАТОРНО-КУРОРТНОЕ ЛЕЧЕНИЕ </w:t>
      </w:r>
    </w:p>
    <w:p w:rsidR="00D6614E" w:rsidRDefault="00435B02">
      <w:pPr>
        <w:spacing w:after="0"/>
        <w:ind w:firstLine="708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путевками  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лечение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санатории и базы отдыха Министерства обороны РФ </w:t>
      </w:r>
    </w:p>
    <w:p w:rsidR="00D6614E" w:rsidRDefault="00435B02">
      <w:pPr>
        <w:pStyle w:val="13"/>
        <w:spacing w:line="276" w:lineRule="auto"/>
        <w:ind w:right="153" w:firstLine="556"/>
      </w:pPr>
      <w:r>
        <w:rPr>
          <w:sz w:val="28"/>
          <w:szCs w:val="28"/>
        </w:rPr>
        <w:t xml:space="preserve">Военнослужащие и их семьи могут получить на льготных основаниях путевки на санаторно-курортное лечение в санаториях, домах и базах отдыха Министерства обороны </w:t>
      </w:r>
      <w:r>
        <w:rPr>
          <w:spacing w:val="-2"/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Федерации.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Воспользоваться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таким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</w:t>
      </w:r>
      <w:r>
        <w:rPr>
          <w:spacing w:val="-2"/>
          <w:sz w:val="28"/>
          <w:szCs w:val="28"/>
        </w:rPr>
        <w:t>ом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можно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</w:t>
      </w:r>
      <w:r>
        <w:rPr>
          <w:sz w:val="28"/>
          <w:szCs w:val="28"/>
        </w:rPr>
        <w:t>наличии медицинских показаний и не более одного раза в год.</w:t>
      </w:r>
    </w:p>
    <w:p w:rsidR="00D6614E" w:rsidRDefault="00435B02">
      <w:pPr>
        <w:pStyle w:val="13"/>
        <w:spacing w:line="276" w:lineRule="auto"/>
      </w:pPr>
      <w:r>
        <w:rPr>
          <w:sz w:val="28"/>
          <w:szCs w:val="28"/>
        </w:rPr>
        <w:t>Отдых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полагается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категориям:</w:t>
      </w:r>
    </w:p>
    <w:p w:rsidR="00D6614E" w:rsidRDefault="00435B02">
      <w:pPr>
        <w:pStyle w:val="13"/>
        <w:spacing w:line="276" w:lineRule="auto"/>
        <w:ind w:right="156"/>
      </w:pPr>
      <w:r>
        <w:rPr>
          <w:sz w:val="28"/>
          <w:szCs w:val="28"/>
        </w:rPr>
        <w:t xml:space="preserve"> - военнослужащим, проходящим военную службу по контракту,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(супруга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(супруг),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до 18 лет, а также с</w:t>
      </w:r>
      <w:r>
        <w:rPr>
          <w:sz w:val="28"/>
          <w:szCs w:val="28"/>
        </w:rPr>
        <w:t>тарше этого возраста, ставшие инвалидами до достижения ими возраста 18 лет, дети в возрасте до 23 лет, обучающиеся в образовательных учреждениях по очной форме обучения), а также лица, находящиеся на иждивении военнослужащих и проживающие совместно с ними;</w:t>
      </w:r>
    </w:p>
    <w:p w:rsidR="00D6614E" w:rsidRDefault="00435B02">
      <w:pPr>
        <w:pStyle w:val="13"/>
        <w:spacing w:line="276" w:lineRule="auto"/>
        <w:ind w:right="152"/>
      </w:pPr>
      <w:r>
        <w:rPr>
          <w:sz w:val="28"/>
          <w:szCs w:val="28"/>
        </w:rPr>
        <w:t xml:space="preserve"> - членам семей военнослужащих, потерявшим кормильца, родителям, достигшим пенсионного возраста, и родителям- инвалидам старших и высших офицеров, погибших (умерших) в период прохождения ими военной службы;</w:t>
      </w:r>
    </w:p>
    <w:p w:rsidR="00D6614E" w:rsidRDefault="00435B02">
      <w:pPr>
        <w:pStyle w:val="13"/>
        <w:spacing w:line="276" w:lineRule="auto"/>
        <w:ind w:right="156"/>
      </w:pPr>
      <w:r>
        <w:rPr>
          <w:sz w:val="28"/>
          <w:szCs w:val="28"/>
        </w:rPr>
        <w:t xml:space="preserve"> - вдовам (вдовцам) военнослужащих, потерявшим кормильца, до повторного вступления в брак;</w:t>
      </w:r>
    </w:p>
    <w:p w:rsidR="00D6614E" w:rsidRDefault="00435B02">
      <w:pPr>
        <w:pStyle w:val="13"/>
        <w:spacing w:line="276" w:lineRule="auto"/>
        <w:ind w:right="158"/>
      </w:pPr>
      <w:r>
        <w:rPr>
          <w:sz w:val="28"/>
          <w:szCs w:val="28"/>
        </w:rPr>
        <w:t xml:space="preserve"> - Героям Российской Федерации и членам их семей (супруги, родители, дети в возрасте до 18 лет и дети в возрасте до 23 лет, обучающиеся в образовательных учреждениях</w:t>
      </w:r>
      <w:r>
        <w:rPr>
          <w:sz w:val="28"/>
          <w:szCs w:val="28"/>
        </w:rPr>
        <w:t xml:space="preserve"> по очной форме </w:t>
      </w:r>
      <w:r>
        <w:rPr>
          <w:spacing w:val="-2"/>
          <w:sz w:val="28"/>
          <w:szCs w:val="28"/>
        </w:rPr>
        <w:t>обучения);</w:t>
      </w:r>
    </w:p>
    <w:p w:rsidR="00D6614E" w:rsidRDefault="00435B02">
      <w:pPr>
        <w:pStyle w:val="13"/>
        <w:spacing w:line="276" w:lineRule="auto"/>
        <w:ind w:right="153"/>
      </w:pPr>
      <w:r>
        <w:rPr>
          <w:sz w:val="28"/>
          <w:szCs w:val="28"/>
        </w:rPr>
        <w:t xml:space="preserve"> - супругам и родителям умерших (погибших) Героев Российской Федерации.</w:t>
      </w:r>
    </w:p>
    <w:p w:rsidR="00D6614E" w:rsidRDefault="00435B02">
      <w:pPr>
        <w:pStyle w:val="13"/>
        <w:spacing w:line="276" w:lineRule="auto"/>
        <w:ind w:right="153" w:firstLine="556"/>
      </w:pPr>
      <w:r>
        <w:rPr>
          <w:sz w:val="28"/>
          <w:szCs w:val="28"/>
        </w:rPr>
        <w:t>В первую очередь путевки выдаются Героям Российской Федерации, членам их семей, супругам и родителям погибших (умерших) Героев Российской Федерации. Правом п</w:t>
      </w:r>
      <w:r>
        <w:rPr>
          <w:sz w:val="28"/>
          <w:szCs w:val="28"/>
        </w:rPr>
        <w:t>реимущественного предоставления путевок могут воспользоваться семьи участников СВО, погибших при исполнении обязанностей военной службы. Кроме того, предусмотрен бесплатный проезд до места отдыха.</w:t>
      </w:r>
    </w:p>
    <w:p w:rsidR="00D6614E" w:rsidRDefault="00435B02">
      <w:pPr>
        <w:pStyle w:val="13"/>
        <w:spacing w:line="276" w:lineRule="auto"/>
        <w:ind w:right="152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подать заявление и предоставить медицинску</w:t>
      </w:r>
      <w:r>
        <w:rPr>
          <w:sz w:val="28"/>
          <w:szCs w:val="28"/>
        </w:rPr>
        <w:t xml:space="preserve">ю справку можно через электронную почту санаторно-курортной организации или послав туда письмо почтой России. Также, подать заявление можно на сайте «Военные здравницы» </w:t>
      </w:r>
      <w:hyperlink r:id="rId9" w:tooltip="https://skkmorf.ru/" w:history="1">
        <w:r>
          <w:rPr>
            <w:spacing w:val="-2"/>
            <w:sz w:val="28"/>
            <w:szCs w:val="28"/>
          </w:rPr>
          <w:t>https://skkmorf.ru/</w:t>
        </w:r>
      </w:hyperlink>
      <w:r>
        <w:rPr>
          <w:spacing w:val="-2"/>
          <w:sz w:val="28"/>
          <w:szCs w:val="28"/>
        </w:rPr>
        <w:t>.</w:t>
      </w:r>
    </w:p>
    <w:p w:rsidR="00D6614E" w:rsidRDefault="00435B02">
      <w:pPr>
        <w:pStyle w:val="13"/>
        <w:spacing w:line="276" w:lineRule="auto"/>
        <w:ind w:right="153"/>
      </w:pPr>
      <w:r>
        <w:rPr>
          <w:sz w:val="28"/>
          <w:szCs w:val="28"/>
        </w:rPr>
        <w:t>Списо</w:t>
      </w:r>
      <w:r>
        <w:rPr>
          <w:sz w:val="28"/>
          <w:szCs w:val="28"/>
        </w:rPr>
        <w:t xml:space="preserve">к адресов электронной почты санаторно-курортных организаций размещен на официальном сайте Минобороны РФ </w:t>
      </w:r>
      <w:hyperlink r:id="rId10" w:tooltip="https://sc.mil.ru/" w:history="1">
        <w:r>
          <w:rPr>
            <w:spacing w:val="-2"/>
            <w:sz w:val="28"/>
            <w:szCs w:val="28"/>
          </w:rPr>
          <w:t>https://sc.mil.ru/</w:t>
        </w:r>
      </w:hyperlink>
      <w:r>
        <w:rPr>
          <w:spacing w:val="-2"/>
          <w:sz w:val="28"/>
          <w:szCs w:val="28"/>
        </w:rPr>
        <w:t>.</w:t>
      </w:r>
    </w:p>
    <w:p w:rsidR="00D6614E" w:rsidRDefault="00435B02">
      <w:pPr>
        <w:pStyle w:val="13"/>
        <w:spacing w:line="276" w:lineRule="auto"/>
        <w:ind w:right="153" w:firstLine="546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П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риказ Министра обороны РФ от 15.03.2011 № 333 (ред. от 15.11.2018) «О 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порядке санаторно-курортного обеспечения в Вооруженных Силах Российской Федерации» </w:t>
      </w:r>
    </w:p>
    <w:p w:rsidR="00D6614E" w:rsidRDefault="00D6614E">
      <w:pPr>
        <w:pStyle w:val="13"/>
        <w:spacing w:line="276" w:lineRule="auto"/>
        <w:ind w:left="0"/>
        <w:jc w:val="left"/>
      </w:pPr>
    </w:p>
    <w:p w:rsidR="00D6614E" w:rsidRDefault="00435B02">
      <w:pPr>
        <w:pStyle w:val="1"/>
        <w:spacing w:before="0" w:after="0" w:line="276" w:lineRule="auto"/>
        <w:ind w:right="60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D6614E" w:rsidRDefault="00435B02">
      <w:pPr>
        <w:pStyle w:val="2"/>
        <w:spacing w:before="0" w:after="0"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действий</w:t>
      </w:r>
    </w:p>
    <w:p w:rsidR="00D6614E" w:rsidRDefault="00435B02">
      <w:pPr>
        <w:pStyle w:val="13"/>
        <w:spacing w:line="276" w:lineRule="auto"/>
        <w:ind w:left="0" w:right="158" w:firstLine="708"/>
        <w:rPr>
          <w:sz w:val="28"/>
          <w:szCs w:val="28"/>
        </w:rPr>
      </w:pPr>
      <w:r>
        <w:rPr>
          <w:sz w:val="28"/>
          <w:szCs w:val="28"/>
        </w:rPr>
        <w:t>Инвалидам боевых действий предоставляется бесплатное социальное обслуживание на дому, в полустационарной и стационарной формах, а именно:</w:t>
      </w:r>
    </w:p>
    <w:p w:rsidR="00D6614E" w:rsidRDefault="00435B02">
      <w:pPr>
        <w:pStyle w:val="1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дому;</w:t>
      </w:r>
    </w:p>
    <w:p w:rsidR="00D6614E" w:rsidRDefault="00435B02">
      <w:pPr>
        <w:pStyle w:val="13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центрах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реабилитации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инвалидов;</w:t>
      </w:r>
    </w:p>
    <w:p w:rsidR="00D6614E" w:rsidRDefault="00435B02">
      <w:pPr>
        <w:pStyle w:val="13"/>
        <w:spacing w:line="276" w:lineRule="auto"/>
        <w:ind w:left="0" w:right="152"/>
        <w:rPr>
          <w:sz w:val="28"/>
          <w:szCs w:val="28"/>
        </w:rPr>
      </w:pPr>
      <w:r>
        <w:rPr>
          <w:sz w:val="28"/>
          <w:szCs w:val="28"/>
        </w:rPr>
        <w:t xml:space="preserve"> - реабилитационных отделениях комплексных центров социального обслуживания населения;</w:t>
      </w:r>
    </w:p>
    <w:p w:rsidR="00D6614E" w:rsidRDefault="00435B02">
      <w:pPr>
        <w:pStyle w:val="13"/>
        <w:spacing w:line="276" w:lineRule="auto"/>
        <w:ind w:left="0" w:right="157"/>
        <w:rPr>
          <w:sz w:val="28"/>
          <w:szCs w:val="28"/>
        </w:rPr>
      </w:pPr>
      <w:r>
        <w:rPr>
          <w:sz w:val="28"/>
          <w:szCs w:val="28"/>
        </w:rPr>
        <w:t xml:space="preserve"> - домах-интернатах для престарелых и инвалидов, а также граждан, имеющих психические расстройства.</w:t>
      </w:r>
    </w:p>
    <w:p w:rsidR="00D6614E" w:rsidRDefault="00435B02">
      <w:pPr>
        <w:pStyle w:val="13"/>
        <w:spacing w:line="276" w:lineRule="auto"/>
        <w:ind w:left="0" w:right="153" w:firstLine="708"/>
        <w:rPr>
          <w:sz w:val="28"/>
          <w:szCs w:val="28"/>
        </w:rPr>
      </w:pPr>
      <w:r>
        <w:rPr>
          <w:sz w:val="28"/>
          <w:szCs w:val="28"/>
        </w:rPr>
        <w:t>Услуги предоставляются в стационарной или полустационарной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Зач</w:t>
      </w:r>
      <w:r>
        <w:rPr>
          <w:sz w:val="28"/>
          <w:szCs w:val="28"/>
        </w:rPr>
        <w:t>исление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инвалидов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боевых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действий осуществляется вне очереди.</w:t>
      </w:r>
    </w:p>
    <w:p w:rsidR="00D6614E" w:rsidRDefault="00435B02">
      <w:pPr>
        <w:pStyle w:val="13"/>
        <w:spacing w:line="276" w:lineRule="auto"/>
        <w:ind w:left="0" w:right="155" w:firstLine="708"/>
        <w:rPr>
          <w:sz w:val="28"/>
          <w:szCs w:val="28"/>
        </w:rPr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в организации социального обслуживания защиты по месту жительства. Найти свою организацию можно по ссылке: </w:t>
      </w:r>
      <w:hyperlink r:id="rId11" w:tooltip="https://depsr.admhmao.ru/sotsialnoe-obsluzhivanie-naseleniya/" w:history="1">
        <w:r>
          <w:rPr>
            <w:rStyle w:val="ab"/>
            <w:sz w:val="28"/>
            <w:szCs w:val="28"/>
          </w:rPr>
          <w:t>https://depsr.admhmao.ru/sotsialnoe-obsluzhivanie-naseleniya/</w:t>
        </w:r>
      </w:hyperlink>
    </w:p>
    <w:p w:rsidR="00D6614E" w:rsidRDefault="00435B02">
      <w:pPr>
        <w:pStyle w:val="13"/>
        <w:spacing w:line="276" w:lineRule="auto"/>
        <w:ind w:left="992" w:right="155" w:hanging="284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</w:rPr>
        <w:t>Федеральный закон от 28.12.2013 № 442-ФЗ (ред. от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 25.12.2023) «Об основах социального обслуживания граждан в Российской Федерации»</w:t>
      </w:r>
    </w:p>
    <w:p w:rsidR="00D6614E" w:rsidRDefault="00D6614E">
      <w:pPr>
        <w:tabs>
          <w:tab w:val="left" w:pos="881"/>
        </w:tabs>
        <w:spacing w:after="0" w:line="276" w:lineRule="auto"/>
        <w:ind w:left="881"/>
        <w:jc w:val="both"/>
      </w:pPr>
    </w:p>
    <w:p w:rsidR="00D6614E" w:rsidRDefault="00435B02">
      <w:pPr>
        <w:pStyle w:val="1"/>
        <w:spacing w:before="0" w:after="0"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ОБРАЗОВАНИЕ</w:t>
      </w:r>
    </w:p>
    <w:p w:rsidR="00D6614E" w:rsidRDefault="00435B02">
      <w:pPr>
        <w:pStyle w:val="2"/>
        <w:spacing w:before="0" w:after="0" w:line="276" w:lineRule="auto"/>
        <w:ind w:right="36"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proofErr w:type="gramEnd"/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 на бюджет в вузах</w:t>
      </w:r>
    </w:p>
    <w:p w:rsidR="00D6614E" w:rsidRDefault="00435B02">
      <w:pPr>
        <w:pStyle w:val="13"/>
        <w:spacing w:line="276" w:lineRule="auto"/>
        <w:ind w:left="0" w:right="157" w:firstLine="708"/>
      </w:pPr>
      <w:r>
        <w:rPr>
          <w:sz w:val="28"/>
          <w:szCs w:val="28"/>
        </w:rPr>
        <w:t>Участники СВО и их дети, учащиеся в образовательных организациях высшего образования, могут перевестись с платной формы обучения на бюджетную при наличии свободных мест, финансируемых за счет бюджета или собственных средств вуза.</w:t>
      </w:r>
    </w:p>
    <w:p w:rsidR="00D6614E" w:rsidRDefault="00435B02">
      <w:pPr>
        <w:pStyle w:val="13"/>
        <w:spacing w:line="276" w:lineRule="auto"/>
        <w:ind w:right="154"/>
      </w:pPr>
      <w:r>
        <w:rPr>
          <w:sz w:val="28"/>
          <w:szCs w:val="28"/>
        </w:rPr>
        <w:t>Отказать в переводе могут,</w:t>
      </w:r>
      <w:r>
        <w:rPr>
          <w:sz w:val="28"/>
          <w:szCs w:val="28"/>
        </w:rPr>
        <w:t xml:space="preserve"> если есть академическая задолженность, дисциплинарные взыскания, задолженность по </w:t>
      </w:r>
      <w:r>
        <w:rPr>
          <w:spacing w:val="-2"/>
          <w:sz w:val="28"/>
          <w:szCs w:val="28"/>
        </w:rPr>
        <w:t>оплате.</w:t>
      </w:r>
    </w:p>
    <w:p w:rsidR="00D6614E" w:rsidRDefault="00435B02">
      <w:pPr>
        <w:pStyle w:val="13"/>
        <w:spacing w:line="276" w:lineRule="auto"/>
        <w:ind w:right="158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в вуз, где проходит обучение, с заявлением на имя ректора.</w:t>
      </w:r>
    </w:p>
    <w:p w:rsidR="00D6614E" w:rsidRDefault="00435B02">
      <w:pPr>
        <w:pStyle w:val="13"/>
        <w:spacing w:line="276" w:lineRule="auto"/>
        <w:ind w:right="158" w:firstLine="546"/>
      </w:pPr>
      <w:r>
        <w:rPr>
          <w:color w:val="000000" w:themeColor="text1"/>
          <w:sz w:val="24"/>
          <w:szCs w:val="24"/>
        </w:rPr>
        <w:t>➢</w:t>
      </w:r>
      <w:r>
        <w:rPr>
          <w:sz w:val="28"/>
          <w:szCs w:val="28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 xml:space="preserve">Приказ </w:t>
      </w:r>
      <w:proofErr w:type="spellStart"/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Минобрнауки</w:t>
      </w:r>
      <w:proofErr w:type="spellEnd"/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 xml:space="preserve"> России от 06.06.2013 № 443 (ред. от 09.08.2023)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бесплатное» (</w:t>
      </w:r>
      <w:r>
        <w:rPr>
          <w:sz w:val="24"/>
          <w:szCs w:val="24"/>
          <w:highlight w:val="white"/>
        </w:rPr>
        <w:t>Вступил</w:t>
      </w:r>
      <w:r>
        <w:rPr>
          <w:spacing w:val="-8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в</w:t>
      </w:r>
      <w:r>
        <w:rPr>
          <w:spacing w:val="-7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сил</w:t>
      </w:r>
      <w:r>
        <w:rPr>
          <w:sz w:val="24"/>
          <w:szCs w:val="24"/>
          <w:highlight w:val="white"/>
        </w:rPr>
        <w:t>у</w:t>
      </w:r>
      <w:r>
        <w:rPr>
          <w:spacing w:val="-9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</w:t>
      </w:r>
      <w:r>
        <w:rPr>
          <w:spacing w:val="-6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1 сентября 2023 года и действует до 31 августа 2024 года в связи </w:t>
      </w:r>
      <w:r>
        <w:rPr>
          <w:sz w:val="24"/>
          <w:szCs w:val="24"/>
          <w:highlight w:val="white"/>
        </w:rPr>
        <w:t>с вступающим в силу с 01.09.2024 п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риказа </w:t>
      </w:r>
      <w:proofErr w:type="spell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Минобрнауки</w:t>
      </w:r>
      <w:proofErr w:type="spell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России от 28.08.2023 № 822 «Об утверждении порядка и случаев перехода лиц, обучающихся по образовательным программам среднего професси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онального и высшего образования,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льную деятельность, в том числе средств, полученных от приносящей доход деятельности, добровольных пожертвований и целевых взносов физических и (или) юридических лиц»)</w:t>
      </w:r>
    </w:p>
    <w:p w:rsidR="00D6614E" w:rsidRDefault="00435B02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</w:p>
    <w:p w:rsidR="00D6614E" w:rsidRDefault="00435B02">
      <w:pPr>
        <w:pStyle w:val="13"/>
        <w:spacing w:line="276" w:lineRule="auto"/>
        <w:ind w:left="0" w:right="160" w:firstLine="708"/>
      </w:pPr>
      <w:r>
        <w:rPr>
          <w:sz w:val="28"/>
          <w:szCs w:val="28"/>
        </w:rPr>
        <w:t xml:space="preserve">Отдельной квотой для поступления в вуз на бюджет могут </w:t>
      </w:r>
      <w:r>
        <w:rPr>
          <w:spacing w:val="-2"/>
          <w:sz w:val="28"/>
          <w:szCs w:val="28"/>
        </w:rPr>
        <w:t>воспользоваться:</w:t>
      </w:r>
    </w:p>
    <w:p w:rsidR="00D6614E" w:rsidRDefault="00435B02">
      <w:pPr>
        <w:pStyle w:val="13"/>
        <w:spacing w:line="276" w:lineRule="auto"/>
        <w:ind w:left="0"/>
      </w:pPr>
      <w:r>
        <w:rPr>
          <w:sz w:val="28"/>
          <w:szCs w:val="28"/>
        </w:rPr>
        <w:t xml:space="preserve"> - Герои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Федерации;</w:t>
      </w:r>
    </w:p>
    <w:p w:rsidR="00D6614E" w:rsidRDefault="00435B02">
      <w:pPr>
        <w:pStyle w:val="13"/>
        <w:spacing w:line="276" w:lineRule="auto"/>
        <w:ind w:left="0" w:right="2079"/>
      </w:pPr>
      <w:r>
        <w:rPr>
          <w:sz w:val="28"/>
          <w:szCs w:val="28"/>
        </w:rPr>
        <w:t xml:space="preserve"> - лица,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награжденные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тремя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орденами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Мужества;</w:t>
      </w:r>
    </w:p>
    <w:p w:rsidR="00D6614E" w:rsidRDefault="00435B02">
      <w:pPr>
        <w:pStyle w:val="13"/>
        <w:spacing w:line="276" w:lineRule="auto"/>
        <w:ind w:left="0" w:right="2079"/>
      </w:pPr>
      <w:r>
        <w:rPr>
          <w:sz w:val="28"/>
          <w:szCs w:val="28"/>
        </w:rPr>
        <w:t xml:space="preserve"> - участники СВО и их дети.</w:t>
      </w:r>
    </w:p>
    <w:p w:rsidR="00D6614E" w:rsidRDefault="00435B02">
      <w:pPr>
        <w:pStyle w:val="13"/>
        <w:spacing w:line="276" w:lineRule="auto"/>
        <w:ind w:left="0" w:right="159" w:firstLine="708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них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каждый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год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соответствии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квотой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образовательной организации должны выделять 10% бюджетных мест.</w:t>
      </w:r>
    </w:p>
    <w:p w:rsidR="00D6614E" w:rsidRDefault="00435B02">
      <w:pPr>
        <w:pStyle w:val="13"/>
        <w:spacing w:line="276" w:lineRule="auto"/>
        <w:ind w:left="0" w:right="151" w:firstLine="708"/>
      </w:pPr>
      <w:r>
        <w:rPr>
          <w:color w:val="000000" w:themeColor="text1"/>
          <w:sz w:val="28"/>
          <w:szCs w:val="28"/>
        </w:rPr>
        <w:t>При этом Герои Российской Федерации, лица, награжденные тремя орденами Мужества, и дети, чьи родители погибли или получили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увечье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исполнении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обязанностей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военной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службы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ходе СВО либо удо</w:t>
      </w:r>
      <w:r>
        <w:rPr>
          <w:color w:val="000000" w:themeColor="text1"/>
          <w:sz w:val="28"/>
          <w:szCs w:val="28"/>
        </w:rPr>
        <w:t>стоены звания Героя Российской Федерации или награждены тремя орденами Мужества, принимаются без проведения вступительных испытаний (за исключением дополнит</w:t>
      </w:r>
      <w:r>
        <w:rPr>
          <w:sz w:val="28"/>
          <w:szCs w:val="28"/>
        </w:rPr>
        <w:t>ельных вступительных испытаний творческой или профессиональной направленности).</w:t>
      </w:r>
    </w:p>
    <w:p w:rsidR="00D6614E" w:rsidRDefault="00435B02">
      <w:pPr>
        <w:pStyle w:val="13"/>
        <w:spacing w:line="276" w:lineRule="auto"/>
        <w:ind w:left="0" w:right="152" w:firstLine="708"/>
      </w:pPr>
      <w:r>
        <w:rPr>
          <w:sz w:val="28"/>
          <w:szCs w:val="28"/>
        </w:rPr>
        <w:t xml:space="preserve">Остальные категории </w:t>
      </w:r>
      <w:r>
        <w:rPr>
          <w:sz w:val="28"/>
          <w:szCs w:val="28"/>
        </w:rPr>
        <w:t>принимаются по результатам ЕГЭ или по результатам вступительных испытаний, проводимых организацией самостоятельно. Кроме того, для данных категорий граждан предусмотрено:</w:t>
      </w:r>
    </w:p>
    <w:p w:rsidR="00D6614E" w:rsidRDefault="00435B02">
      <w:pPr>
        <w:pStyle w:val="13"/>
        <w:spacing w:line="276" w:lineRule="auto"/>
        <w:ind w:left="0" w:right="151"/>
      </w:pPr>
      <w:r>
        <w:rPr>
          <w:sz w:val="28"/>
          <w:szCs w:val="28"/>
        </w:rPr>
        <w:t xml:space="preserve"> - право на прием в подготовительные отделения федеральных государственных</w:t>
      </w:r>
      <w:r>
        <w:rPr>
          <w:spacing w:val="76"/>
          <w:sz w:val="28"/>
          <w:szCs w:val="28"/>
        </w:rPr>
        <w:t xml:space="preserve">   </w:t>
      </w:r>
      <w:r>
        <w:rPr>
          <w:sz w:val="28"/>
          <w:szCs w:val="28"/>
        </w:rPr>
        <w:t>образова</w:t>
      </w:r>
      <w:r>
        <w:rPr>
          <w:sz w:val="28"/>
          <w:szCs w:val="28"/>
        </w:rPr>
        <w:t>тельных</w:t>
      </w:r>
      <w:r>
        <w:rPr>
          <w:spacing w:val="77"/>
          <w:sz w:val="28"/>
          <w:szCs w:val="28"/>
        </w:rPr>
        <w:t xml:space="preserve">   </w:t>
      </w:r>
      <w:r>
        <w:rPr>
          <w:sz w:val="28"/>
          <w:szCs w:val="28"/>
        </w:rPr>
        <w:t>организаций</w:t>
      </w:r>
      <w:r>
        <w:rPr>
          <w:spacing w:val="76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высшего</w:t>
      </w:r>
      <w:r>
        <w:rPr>
          <w:sz w:val="28"/>
          <w:szCs w:val="28"/>
        </w:rPr>
        <w:t xml:space="preserve"> образования (курсы для поступления в вуз) за счет бюджетных ассигнований федерального бюджета – бесплатно;</w:t>
      </w:r>
    </w:p>
    <w:p w:rsidR="00D6614E" w:rsidRDefault="00435B02">
      <w:pPr>
        <w:pStyle w:val="13"/>
        <w:spacing w:line="276" w:lineRule="auto"/>
        <w:ind w:left="0" w:right="153"/>
      </w:pPr>
      <w:r>
        <w:rPr>
          <w:sz w:val="28"/>
          <w:szCs w:val="28"/>
        </w:rPr>
        <w:t xml:space="preserve"> -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участие в СВО учитывается в качестве и</w:t>
      </w:r>
      <w:r>
        <w:rPr>
          <w:sz w:val="28"/>
          <w:szCs w:val="28"/>
        </w:rPr>
        <w:t>ндивидуальных достижений поступающих. Суммарное количество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быть более 10 баллов.</w:t>
      </w:r>
    </w:p>
    <w:p w:rsidR="00D6614E" w:rsidRDefault="00435B02">
      <w:pPr>
        <w:pStyle w:val="13"/>
        <w:spacing w:line="276" w:lineRule="auto"/>
      </w:pPr>
      <w:r>
        <w:rPr>
          <w:sz w:val="28"/>
          <w:szCs w:val="28"/>
          <w:u w:val="single"/>
        </w:rPr>
        <w:t>Куда</w:t>
      </w:r>
      <w:r>
        <w:rPr>
          <w:spacing w:val="-1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обращаться</w:t>
      </w:r>
      <w:r>
        <w:rPr>
          <w:sz w:val="28"/>
          <w:szCs w:val="28"/>
        </w:rPr>
        <w:t>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выбранный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вуз.</w:t>
      </w:r>
    </w:p>
    <w:p w:rsidR="00D6614E" w:rsidRDefault="00435B02">
      <w:pPr>
        <w:pStyle w:val="13"/>
        <w:spacing w:line="276" w:lineRule="auto"/>
        <w:ind w:firstLine="546"/>
      </w:pPr>
      <w:r>
        <w:rPr>
          <w:color w:val="000000" w:themeColor="text1"/>
          <w:sz w:val="24"/>
          <w:szCs w:val="24"/>
        </w:rPr>
        <w:t xml:space="preserve">➢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Федеральный закон от 29.12.2012 № 273-ФЗ (ред. от 25.12.2023) «Об образовании в Российской Федерации»</w:t>
      </w:r>
    </w:p>
    <w:p w:rsidR="00D6614E" w:rsidRDefault="00435B02">
      <w:pPr>
        <w:pStyle w:val="13"/>
        <w:spacing w:line="276" w:lineRule="auto"/>
        <w:ind w:firstLine="546"/>
      </w:pPr>
      <w:r>
        <w:rPr>
          <w:color w:val="000000" w:themeColor="text1"/>
          <w:sz w:val="24"/>
          <w:szCs w:val="24"/>
          <w:highlight w:val="white"/>
        </w:rPr>
        <w:t xml:space="preserve">➢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Письмо </w:t>
      </w:r>
      <w:proofErr w:type="spell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Минобрнауки</w:t>
      </w:r>
      <w:proofErr w:type="spell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России от 28.06.2023 № МН-5/2267-ДА «О направлении рекомендаций»</w:t>
      </w:r>
    </w:p>
    <w:p w:rsidR="00D6614E" w:rsidRDefault="00D6614E">
      <w:pPr>
        <w:tabs>
          <w:tab w:val="left" w:pos="880"/>
        </w:tabs>
        <w:spacing w:after="0" w:line="276" w:lineRule="auto"/>
        <w:ind w:left="880"/>
      </w:pPr>
    </w:p>
    <w:p w:rsidR="00D6614E" w:rsidRDefault="00435B02">
      <w:pPr>
        <w:pStyle w:val="2"/>
        <w:spacing w:before="0" w:after="0" w:line="276" w:lineRule="auto"/>
        <w:ind w:right="36" w:hanging="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дополнительное профессиональное образование</w:t>
      </w:r>
    </w:p>
    <w:p w:rsidR="00D6614E" w:rsidRDefault="00435B02">
      <w:pPr>
        <w:pStyle w:val="13"/>
        <w:spacing w:line="276" w:lineRule="auto"/>
        <w:ind w:left="0" w:right="157" w:firstLine="708"/>
        <w:rPr>
          <w:highlight w:val="white"/>
        </w:rPr>
      </w:pPr>
      <w:r>
        <w:rPr>
          <w:sz w:val="28"/>
          <w:szCs w:val="28"/>
          <w:highlight w:val="white"/>
        </w:rPr>
        <w:t xml:space="preserve">Участники СВО, уволенные с военной службы, а также члены семей участников СВО, погибших (умерших) при выполнении задач в ходе СВО, либо умерших после увольнения с военной службы, если смерть наступила вследствие </w:t>
      </w:r>
      <w:r>
        <w:rPr>
          <w:sz w:val="28"/>
          <w:szCs w:val="28"/>
          <w:highlight w:val="white"/>
        </w:rPr>
        <w:t xml:space="preserve">увечья или заболевания, полученных ими в ходе боевых действий могут пройти бесплатное обучение или получить дополнительное профессиональное образование (далее – обучение) по наиболее </w:t>
      </w:r>
      <w:r>
        <w:rPr>
          <w:sz w:val="28"/>
          <w:szCs w:val="28"/>
          <w:highlight w:val="white"/>
        </w:rPr>
        <w:lastRenderedPageBreak/>
        <w:t xml:space="preserve">востребованным </w:t>
      </w:r>
      <w:r>
        <w:rPr>
          <w:spacing w:val="-2"/>
          <w:sz w:val="28"/>
          <w:szCs w:val="28"/>
          <w:highlight w:val="white"/>
        </w:rPr>
        <w:t>специальностям.</w:t>
      </w:r>
    </w:p>
    <w:p w:rsidR="00D6614E" w:rsidRDefault="00435B02">
      <w:pPr>
        <w:pStyle w:val="13"/>
        <w:spacing w:line="276" w:lineRule="auto"/>
        <w:ind w:left="0" w:right="157" w:firstLine="708"/>
        <w:rPr>
          <w:highlight w:val="white"/>
        </w:rPr>
      </w:pPr>
      <w:r>
        <w:rPr>
          <w:sz w:val="28"/>
          <w:szCs w:val="28"/>
          <w:highlight w:val="white"/>
        </w:rPr>
        <w:t>Обучение реализуется в</w:t>
      </w:r>
      <w:r>
        <w:rPr>
          <w:spacing w:val="58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рамках</w:t>
      </w:r>
      <w:r>
        <w:rPr>
          <w:spacing w:val="6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федерального</w:t>
      </w:r>
      <w:r>
        <w:rPr>
          <w:spacing w:val="59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проекта</w:t>
      </w:r>
      <w:r>
        <w:rPr>
          <w:sz w:val="28"/>
          <w:szCs w:val="28"/>
          <w:highlight w:val="white"/>
        </w:rPr>
        <w:t xml:space="preserve"> «Содействие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занятости»</w:t>
      </w:r>
      <w:r>
        <w:rPr>
          <w:spacing w:val="-12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национального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проекта</w:t>
      </w:r>
      <w:r>
        <w:rPr>
          <w:spacing w:val="-9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«Демография» в очном и (или) дистанционном </w:t>
      </w:r>
      <w:r>
        <w:rPr>
          <w:spacing w:val="-2"/>
          <w:sz w:val="28"/>
          <w:szCs w:val="28"/>
          <w:highlight w:val="white"/>
        </w:rPr>
        <w:t>форматах.</w:t>
      </w:r>
    </w:p>
    <w:p w:rsidR="00D6614E" w:rsidRDefault="00435B02">
      <w:pPr>
        <w:pStyle w:val="13"/>
        <w:spacing w:line="276" w:lineRule="auto"/>
        <w:ind w:left="0" w:right="154" w:firstLine="708"/>
        <w:rPr>
          <w:highlight w:val="white"/>
        </w:rPr>
      </w:pPr>
      <w:r>
        <w:rPr>
          <w:sz w:val="28"/>
          <w:szCs w:val="28"/>
          <w:highlight w:val="white"/>
        </w:rPr>
        <w:t>Ознакомиться со списком образовательных программ, доступных в регионе и подать заявление на обучение,</w:t>
      </w:r>
      <w:r>
        <w:rPr>
          <w:spacing w:val="-17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можно на</w:t>
      </w:r>
      <w:r>
        <w:rPr>
          <w:spacing w:val="52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портале</w:t>
      </w:r>
      <w:r>
        <w:rPr>
          <w:sz w:val="28"/>
          <w:szCs w:val="28"/>
          <w:highlight w:val="white"/>
        </w:rPr>
        <w:t xml:space="preserve"> «Работа России» </w:t>
      </w:r>
      <w:hyperlink r:id="rId12" w:tooltip="https://trudvsem.ru/information-pages/support-employment/." w:history="1">
        <w:r>
          <w:rPr>
            <w:rStyle w:val="ab"/>
            <w:spacing w:val="-2"/>
            <w:sz w:val="28"/>
            <w:szCs w:val="28"/>
            <w:highlight w:val="white"/>
          </w:rPr>
          <w:t>https://trudvsem.ru/information-pages/support-employment/.</w:t>
        </w:r>
      </w:hyperlink>
    </w:p>
    <w:p w:rsidR="00D6614E" w:rsidRDefault="00435B02">
      <w:pPr>
        <w:pStyle w:val="13"/>
        <w:spacing w:line="276" w:lineRule="auto"/>
        <w:ind w:left="0" w:right="156" w:firstLine="708"/>
        <w:rPr>
          <w:highlight w:val="white"/>
        </w:rPr>
      </w:pPr>
      <w:r>
        <w:rPr>
          <w:sz w:val="28"/>
          <w:szCs w:val="28"/>
          <w:highlight w:val="white"/>
        </w:rPr>
        <w:t>Чтобы подать заявление на обучение:</w:t>
      </w:r>
    </w:p>
    <w:p w:rsidR="00D6614E" w:rsidRDefault="00435B02">
      <w:pPr>
        <w:pStyle w:val="13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вой</w:t>
      </w:r>
      <w:r>
        <w:rPr>
          <w:sz w:val="28"/>
          <w:szCs w:val="28"/>
          <w:highlight w:val="white"/>
        </w:rPr>
        <w:t xml:space="preserve">дите на портал с помощью учетной записи </w:t>
      </w:r>
      <w:proofErr w:type="spellStart"/>
      <w:r>
        <w:rPr>
          <w:sz w:val="28"/>
          <w:szCs w:val="28"/>
          <w:highlight w:val="white"/>
        </w:rPr>
        <w:t>Госуслуг</w:t>
      </w:r>
      <w:proofErr w:type="spellEnd"/>
      <w:r>
        <w:rPr>
          <w:sz w:val="28"/>
          <w:szCs w:val="28"/>
          <w:highlight w:val="white"/>
        </w:rPr>
        <w:t xml:space="preserve"> РФ;</w:t>
      </w:r>
    </w:p>
    <w:p w:rsidR="00D6614E" w:rsidRDefault="00435B02">
      <w:pPr>
        <w:pStyle w:val="13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перейдите на вкладку «Пройдите обучение в рамках федерального проекта «Содействие занятости»;</w:t>
      </w:r>
    </w:p>
    <w:p w:rsidR="00D6614E" w:rsidRDefault="00435B02">
      <w:pPr>
        <w:pStyle w:val="13"/>
        <w:spacing w:line="276" w:lineRule="auto"/>
        <w:ind w:left="0"/>
        <w:rPr>
          <w:highlight w:val="white"/>
        </w:rPr>
      </w:pPr>
      <w:r>
        <w:rPr>
          <w:sz w:val="28"/>
          <w:szCs w:val="28"/>
          <w:highlight w:val="white"/>
        </w:rPr>
        <w:t xml:space="preserve"> - подайте</w:t>
      </w:r>
      <w:r>
        <w:rPr>
          <w:spacing w:val="-13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заявку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интересующую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программу.</w:t>
      </w:r>
    </w:p>
    <w:p w:rsidR="00D6614E" w:rsidRDefault="00435B02">
      <w:pPr>
        <w:tabs>
          <w:tab w:val="left" w:pos="880"/>
        </w:tabs>
        <w:spacing w:after="0" w:line="276" w:lineRule="auto"/>
        <w:ind w:left="1134" w:hanging="1276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Постановление Правительства РФ от 21.02.2024 № </w:t>
      </w:r>
      <w:proofErr w:type="gramStart"/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201  «</w:t>
      </w:r>
      <w:proofErr w:type="gramEnd"/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О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реализации мероприятий по организации профессионального обучения и дополнительного профессионального образования отдельных категорий граждан»</w:t>
      </w:r>
    </w:p>
    <w:p w:rsidR="00D6614E" w:rsidRDefault="00435B02">
      <w:pPr>
        <w:tabs>
          <w:tab w:val="left" w:pos="880"/>
        </w:tabs>
        <w:spacing w:after="0" w:line="276" w:lineRule="auto"/>
        <w:rPr>
          <w:highlight w:val="white"/>
        </w:rPr>
      </w:pP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ab/>
      </w:r>
    </w:p>
    <w:p w:rsidR="00D6614E" w:rsidRDefault="00435B02">
      <w:pPr>
        <w:pStyle w:val="2"/>
        <w:spacing w:before="0"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</w:p>
    <w:p w:rsidR="00D6614E" w:rsidRDefault="00435B02">
      <w:pPr>
        <w:pStyle w:val="13"/>
        <w:spacing w:line="276" w:lineRule="auto"/>
        <w:ind w:left="0" w:right="156" w:firstLine="708"/>
      </w:pPr>
      <w:r>
        <w:rPr>
          <w:sz w:val="28"/>
          <w:szCs w:val="28"/>
        </w:rPr>
        <w:t>Дети участников СВО имеют право на внеочередное зачисление в государственные и муниципальные общеобразовательные и дошкольные образовательные организации по месту жительства их семей.</w:t>
      </w:r>
    </w:p>
    <w:p w:rsidR="00D6614E" w:rsidRDefault="00435B02">
      <w:pPr>
        <w:pStyle w:val="13"/>
        <w:spacing w:line="276" w:lineRule="auto"/>
        <w:ind w:left="0" w:right="151" w:firstLine="708"/>
      </w:pPr>
      <w:r>
        <w:rPr>
          <w:sz w:val="28"/>
          <w:szCs w:val="28"/>
        </w:rPr>
        <w:t>При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садах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родительская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плата за присмотр и </w:t>
      </w:r>
      <w:r>
        <w:rPr>
          <w:sz w:val="28"/>
          <w:szCs w:val="28"/>
        </w:rPr>
        <w:t>уход за детьми участников СВО, в том числе участников СВО, погибших (умерших) в результате участия в СВО, не взимается.</w:t>
      </w:r>
    </w:p>
    <w:p w:rsidR="00D6614E" w:rsidRDefault="00435B02">
      <w:pPr>
        <w:pStyle w:val="13"/>
        <w:spacing w:line="276" w:lineRule="auto"/>
        <w:ind w:left="0" w:right="151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подать заявление можно через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в школах – лично в образовательную организацию, а также в органы местного</w:t>
      </w:r>
      <w:r>
        <w:rPr>
          <w:sz w:val="28"/>
          <w:szCs w:val="28"/>
        </w:rPr>
        <w:t xml:space="preserve"> самоуправления Ханты-Мансийского автономного округа – Югры по вопросам образования.</w:t>
      </w:r>
    </w:p>
    <w:p w:rsidR="00D6614E" w:rsidRDefault="00435B02">
      <w:pPr>
        <w:pStyle w:val="13"/>
        <w:spacing w:line="276" w:lineRule="auto"/>
        <w:ind w:left="0" w:right="160" w:firstLine="708"/>
      </w:pPr>
      <w:r>
        <w:rPr>
          <w:color w:val="000000" w:themeColor="text1"/>
          <w:sz w:val="24"/>
          <w:szCs w:val="24"/>
        </w:rPr>
        <w:t>➢</w:t>
      </w:r>
      <w:r>
        <w:t xml:space="preserve"> </w:t>
      </w:r>
      <w:r>
        <w:rPr>
          <w:rFonts w:eastAsia="Segoe UI"/>
          <w:color w:val="000000"/>
          <w:spacing w:val="-4"/>
          <w:sz w:val="24"/>
          <w:szCs w:val="24"/>
        </w:rPr>
        <w:t xml:space="preserve">Приказ </w:t>
      </w:r>
      <w:proofErr w:type="spellStart"/>
      <w:r>
        <w:rPr>
          <w:rFonts w:eastAsia="Segoe UI"/>
          <w:color w:val="000000"/>
          <w:spacing w:val="-4"/>
          <w:sz w:val="24"/>
          <w:szCs w:val="24"/>
        </w:rPr>
        <w:t>Минпросвещения</w:t>
      </w:r>
      <w:proofErr w:type="spellEnd"/>
      <w:r>
        <w:rPr>
          <w:rFonts w:eastAsia="Segoe UI"/>
          <w:color w:val="000000"/>
          <w:spacing w:val="-4"/>
          <w:sz w:val="24"/>
          <w:szCs w:val="24"/>
        </w:rPr>
        <w:t xml:space="preserve"> России от 02.09.2020 № 458 (ред. от 30.08.2023) «Об утверждении Порядка приема на обучение по образовательным программам начального общего, основно</w:t>
      </w:r>
      <w:r>
        <w:rPr>
          <w:rFonts w:eastAsia="Segoe UI"/>
          <w:color w:val="000000"/>
          <w:spacing w:val="-4"/>
          <w:sz w:val="24"/>
          <w:szCs w:val="24"/>
        </w:rPr>
        <w:t>го общего и среднего общего образования»</w:t>
      </w:r>
    </w:p>
    <w:p w:rsidR="00D6614E" w:rsidRDefault="00435B02">
      <w:pPr>
        <w:pStyle w:val="13"/>
        <w:spacing w:line="276" w:lineRule="auto"/>
        <w:ind w:left="0" w:right="160" w:firstLine="708"/>
        <w:rPr>
          <w:rFonts w:eastAsia="Segoe UI"/>
          <w:b/>
          <w:bCs/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z w:val="24"/>
          <w:szCs w:val="24"/>
        </w:rPr>
        <w:t>➢</w:t>
      </w:r>
      <w:r>
        <w:rPr>
          <w:sz w:val="24"/>
          <w:szCs w:val="24"/>
        </w:rPr>
        <w:t xml:space="preserve">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Письмо </w:t>
      </w:r>
      <w:proofErr w:type="spell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Минпросвещения</w:t>
      </w:r>
      <w:proofErr w:type="spell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России от 31.10.2022 № ТВ-2419/03 «О направлении информации»</w:t>
      </w:r>
    </w:p>
    <w:p w:rsidR="00D6614E" w:rsidRDefault="00D6614E">
      <w:pPr>
        <w:tabs>
          <w:tab w:val="left" w:pos="880"/>
        </w:tabs>
        <w:spacing w:after="0" w:line="276" w:lineRule="auto"/>
        <w:jc w:val="center"/>
      </w:pPr>
    </w:p>
    <w:p w:rsidR="00D6614E" w:rsidRDefault="00435B02">
      <w:pPr>
        <w:tabs>
          <w:tab w:val="left" w:pos="8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МЕРЫ ПОДДЕЖКИ В СФЕРЕ ЗАНЯТОСТИ НАСЕЛЕНИЯ</w:t>
      </w:r>
    </w:p>
    <w:p w:rsidR="00D6614E" w:rsidRDefault="00435B02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гражданам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  трудоустройстве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 посредничестве органов службы занятости населения</w:t>
      </w:r>
    </w:p>
    <w:p w:rsidR="00D6614E" w:rsidRDefault="00435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Незанятые участники специальной военной операции, завершившие 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военной службы по мобилизации или по контракту, заключенному в соответствии с пунктом 7 статьи 38 Федерального закона от 28.03.1998 № 53-ФЗ «О воинской обязанности и военной службе», либо у которых прекратилось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действие заключенного контракта </w:t>
      </w:r>
      <w:r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формировании, предусмотренном Федеральным законом от 31.05.1996 № 61-ФЗ «Об обороне»</w:t>
      </w:r>
      <w:r>
        <w:rPr>
          <w:rFonts w:ascii="Times New Roman" w:hAnsi="Times New Roman" w:cs="Times New Roman"/>
          <w:sz w:val="28"/>
          <w:szCs w:val="28"/>
        </w:rPr>
        <w:t xml:space="preserve"> (далее – граждане, завершившие прохождение военной службы) могут обратиться за содействием в поиске работы в органы службы занятости населен</w:t>
      </w:r>
      <w:r>
        <w:rPr>
          <w:rFonts w:ascii="Times New Roman" w:hAnsi="Times New Roman" w:cs="Times New Roman"/>
          <w:sz w:val="28"/>
          <w:szCs w:val="28"/>
        </w:rPr>
        <w:t>ия  путем:</w:t>
      </w:r>
    </w:p>
    <w:p w:rsidR="00D6614E" w:rsidRDefault="00435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направления заявления в электронном виде с использованием Единой цифровой платформы в сфере занятости и трудовых отношений «Работа в России»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hyperlink r:id="rId13" w:tooltip="https://trudvsem.ru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https://trudvsem.ru</w:t>
        </w:r>
        <w:proofErr w:type="gramEnd"/>
      </w:hyperlink>
      <w:r>
        <w:rPr>
          <w:rFonts w:ascii="Times New Roman" w:hAnsi="Times New Roman" w:cs="Times New Roman"/>
          <w:sz w:val="28"/>
          <w:szCs w:val="28"/>
        </w:rPr>
        <w:t xml:space="preserve"> 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госуда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рственной информационной системы «Единый портал государственных и муниципальных услуг (функций)» (https://www.gosuslugi.ru). Неотъемлемой частью заявления является резюме (информация о себе, об уровне своей квалификации, о стаже работы);</w:t>
      </w:r>
    </w:p>
    <w:p w:rsidR="00D6614E" w:rsidRDefault="00435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личного обращения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центр занятости населения (список центров занятости населения расположен по адресу: https://deptrud.admhmao.ru/podvedomstvennye-uchrezhdeniya/) или в многофункциональный центр предоставления государственных и муниципальных услуг (по месту жительства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мету пребывания) за содействием в подаче заявления и резюме в электронной форме, где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к единой цифровой платформе «Работа в России», порталу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оказывается необходимое консультационное содействие.</w:t>
      </w:r>
    </w:p>
    <w:p w:rsidR="00D6614E" w:rsidRDefault="00435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Подача заявления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с использованием подтвержденной учетной записи гражданина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систем, используемых для предоставления государственных и муниципальных услуг в электронной форме» (учетная запись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6614E" w:rsidRDefault="00435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гражданин указывает, претендует ли он на признание его безработным.</w:t>
      </w:r>
      <w:r>
        <w:rPr>
          <w:rFonts w:ascii="Times New Roman" w:hAnsi="Times New Roman" w:cs="Times New Roman"/>
          <w:sz w:val="28"/>
          <w:szCs w:val="28"/>
        </w:rPr>
        <w:t xml:space="preserve"> В заявлении граждане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 указать субъекты Российской Федерации, в которых центр занятости населения по его выбору будет осуществлять поиск работы, но не более 3 субъектов РФ.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Содействие в трудоустройстве предусматривает: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профилирования гражданина (анкетировани</w:t>
      </w:r>
      <w:r>
        <w:rPr>
          <w:rFonts w:ascii="Times New Roman" w:hAnsi="Times New Roman" w:cs="Times New Roman"/>
          <w:sz w:val="28"/>
          <w:szCs w:val="28"/>
        </w:rPr>
        <w:t>е с целью определения профиля гражданина для организации дальнейшей адресной работы);</w:t>
      </w:r>
    </w:p>
    <w:p w:rsidR="00D6614E" w:rsidRDefault="00435B0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подбор вариантов работы из вакансий, заявленных работодателями на ЕЦП «Работа в России»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 подходящей работы осуществляется на территории того субъекта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Федерации, в центр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занятости 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которого подано заявление. В случае отсутствия подходящей работы гражданам с их согласия может быть предложена работа в другом субъекте Российской Федерации);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предложение иных услуг в сфере занятости (профориентаци</w:t>
      </w:r>
      <w:r>
        <w:rPr>
          <w:rFonts w:ascii="Times New Roman" w:hAnsi="Times New Roman" w:cs="Times New Roman"/>
          <w:sz w:val="28"/>
          <w:szCs w:val="28"/>
        </w:rPr>
        <w:t>я, профессиональное обучение и др.), участия в мероприятиях, организуемых органами службы занятости (ярмарки вакансий, временные работы);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содействие началу предпринимательской деятельности (для граждан, признанных безработными);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оказание услуг по соц</w:t>
      </w:r>
      <w:r>
        <w:rPr>
          <w:rFonts w:ascii="Times New Roman" w:hAnsi="Times New Roman" w:cs="Times New Roman"/>
          <w:sz w:val="28"/>
          <w:szCs w:val="28"/>
        </w:rPr>
        <w:t>иальной адаптации на рынке труда, психологической поддержке (для граждан, признанных безработными);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организация сопровождения при содействии занятости инвалидов, организация стажировки инвалидов трудоспособного возраста, содействие в трудоустройстве на оборудованные (оснащенные) рабочие места (для граждан, признанных инвалидами);</w:t>
      </w:r>
    </w:p>
    <w:p w:rsidR="00D6614E" w:rsidRDefault="00435B02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выплата пособия по</w:t>
      </w:r>
      <w:r>
        <w:rPr>
          <w:rFonts w:ascii="Times New Roman" w:hAnsi="Times New Roman" w:cs="Times New Roman"/>
          <w:sz w:val="28"/>
          <w:szCs w:val="28"/>
        </w:rPr>
        <w:t xml:space="preserve"> безработице при отсутствии </w:t>
      </w:r>
      <w:r>
        <w:rPr>
          <w:rFonts w:ascii="Times New Roman" w:hAnsi="Times New Roman" w:cs="Times New Roman"/>
          <w:sz w:val="28"/>
          <w:szCs w:val="28"/>
        </w:rPr>
        <w:t xml:space="preserve">вариантов подходящей работы или отсутствие отказов от вариантов подходящей работы, от предложения центра занятости пройти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(для граждан, претендующих на признание безработными).</w:t>
      </w:r>
    </w:p>
    <w:p w:rsidR="00D6614E" w:rsidRDefault="00435B02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01.01.2025 </w:t>
      </w:r>
      <w:r>
        <w:rPr>
          <w:rFonts w:ascii="Times New Roman" w:hAnsi="Times New Roman" w:cs="Times New Roman"/>
          <w:sz w:val="28"/>
          <w:szCs w:val="28"/>
        </w:rPr>
        <w:t>граждане, завершившие пр</w:t>
      </w:r>
      <w:r>
        <w:rPr>
          <w:rFonts w:ascii="Times New Roman" w:hAnsi="Times New Roman" w:cs="Times New Roman"/>
          <w:sz w:val="28"/>
          <w:szCs w:val="28"/>
        </w:rPr>
        <w:t>охождение военной службы имеют право на оказание органами службы занятости населения содействия приоритетному трудоустройству</w:t>
      </w:r>
      <w:r>
        <w:rPr>
          <w:rFonts w:ascii="Times New Roman" w:hAnsi="Times New Roman" w:cs="Times New Roman"/>
          <w:sz w:val="28"/>
          <w:szCs w:val="28"/>
        </w:rPr>
        <w:t xml:space="preserve"> (статья 35 Федерального закона Российской Федерации от 12.12.2023 № 565-ФЗ «О занятости населения в Российской Федерации»). </w:t>
      </w: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D661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6614E" w:rsidRDefault="00435B0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СОГЛАСНО ЗАКОНОДАТЕЛЬСТВУ ХАНТЫ-МАНСИЙСКОГО АВТОНОМНОГО ОКРУГА - ЮГРЫ</w:t>
      </w:r>
    </w:p>
    <w:p w:rsidR="00D6614E" w:rsidRDefault="00D6614E">
      <w:pPr>
        <w:jc w:val="center"/>
        <w:rPr>
          <w:rFonts w:ascii="Arial" w:hAnsi="Arial" w:cs="Arial"/>
          <w:b/>
          <w:sz w:val="32"/>
          <w:szCs w:val="32"/>
        </w:rPr>
      </w:pPr>
    </w:p>
    <w:p w:rsidR="00D6614E" w:rsidRDefault="00435B0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>
                <wp:extent cx="2995448" cy="2995448"/>
                <wp:effectExtent l="0" t="0" r="0" b="0"/>
                <wp:docPr id="1" name="Рисунок 1" descr="C:\Users\User\Desktop\ОППО\СВО\clck 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ОППО\СВО\clck (1).jpe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01634" cy="300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5.9pt;height:235.9pt;mso-wrap-distance-left:0.0pt;mso-wrap-distance-top:0.0pt;mso-wrap-distance-right:0.0pt;mso-wrap-distance-bottom:0.0pt;" stroked="f">
                <v:path textboxrect="0,0,0,0"/>
                <v:imagedata r:id="rId23" o:title=""/>
              </v:shape>
            </w:pict>
          </mc:Fallback>
        </mc:AlternateContent>
      </w:r>
    </w:p>
    <w:p w:rsidR="00D6614E" w:rsidRDefault="00435B02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5939790" cy="155304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381533" name="Picture 1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39788" cy="1553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pt;height:122.3pt;mso-wrap-distance-left:0.0pt;mso-wrap-distance-top:0.0pt;mso-wrap-distance-right:0.0pt;mso-wrap-distance-bottom:0.0pt;rotation:0;" stroked="f">
                <v:path textboxrect="0,0,0,0"/>
                <v:imagedata r:id="rId25" o:title=""/>
              </v:shape>
            </w:pict>
          </mc:Fallback>
        </mc:AlternateContent>
      </w:r>
    </w:p>
    <w:p w:rsidR="00D6614E" w:rsidRDefault="00D6614E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6614E" w:rsidRDefault="00D661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614E" w:rsidRDefault="00D6614E">
      <w:pPr>
        <w:spacing w:after="0"/>
        <w:rPr>
          <w:rFonts w:ascii="Times New Roman" w:hAnsi="Times New Roman" w:cs="Times New Roman"/>
          <w:sz w:val="28"/>
          <w:szCs w:val="28"/>
        </w:rPr>
        <w:sectPr w:rsidR="00D6614E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0" w:footer="0" w:gutter="0"/>
          <w:cols w:space="720"/>
          <w:titlePg/>
          <w:docGrid w:linePitch="360"/>
        </w:sectPr>
      </w:pPr>
    </w:p>
    <w:p w:rsidR="00D6614E" w:rsidRDefault="00435B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Arial" w:hAnsi="Times New Roman" w:cs="Times New Roman"/>
          <w:b/>
          <w:bCs/>
          <w:sz w:val="32"/>
          <w:szCs w:val="32"/>
        </w:rPr>
        <w:lastRenderedPageBreak/>
        <w:t xml:space="preserve">Единый перечень прав, льгот, социальных </w:t>
      </w:r>
      <w:proofErr w:type="gramStart"/>
      <w:r>
        <w:rPr>
          <w:rFonts w:ascii="Times New Roman" w:eastAsia="Arial" w:hAnsi="Times New Roman" w:cs="Times New Roman"/>
          <w:b/>
          <w:bCs/>
          <w:sz w:val="32"/>
          <w:szCs w:val="32"/>
        </w:rPr>
        <w:t>гарантий  и</w:t>
      </w:r>
      <w:proofErr w:type="gramEnd"/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компенсаций в Ханты-Мансийском автономном округе – Югре гражданам, принимающим участие в СВО, и членам их семей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утвержденный приложением 1 к постановлению  Правительства автономного округа </w:t>
      </w:r>
    </w:p>
    <w:p w:rsidR="00D6614E" w:rsidRDefault="00435B02">
      <w:pPr>
        <w:spacing w:after="0"/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 10 февраля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2023 года № 51-п</w:t>
      </w:r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</w:t>
      </w:r>
    </w:p>
    <w:p w:rsidR="00D6614E" w:rsidRDefault="00D6614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"/>
        <w:gridCol w:w="3572"/>
        <w:gridCol w:w="4195"/>
        <w:gridCol w:w="3005"/>
        <w:gridCol w:w="2721"/>
      </w:tblGrid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Мера поддержки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получателей мер поддержки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Органы, организации, предоставляющие меры поддержки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Порядок/правовой акт, регламентирующий предоставление меры поддержки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I. В СФЕРЕ СОЦИАЛЬНОГО РАЗВИТИЯ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400 000 рублей при заключении гражданином контракта о прохождении военной службы или о добровольном содействии, а при призыве на военную службу по частичной мобилизации в Вооруженные Силы Российской Федерации - 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 приема гражданина воинской частью;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гражданам, являющимся военнослужащими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тренних дел Российской Федерации - при направлении для выполнения служебно-боевых задач в зоне проведения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лее также - специальная военная операция)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признаков состава преступления по </w:t>
            </w:r>
            <w:hyperlink r:id="rId30" w:tooltip="https://login.consultant.ru/link/?req=doc&amp;base=LAW&amp;n=444861&amp;date=09.11.2023&amp;dst=10217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337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(или) </w:t>
            </w:r>
            <w:hyperlink r:id="rId31" w:tooltip="https://login.consultant.ru/link/?req=doc&amp;base=LAW&amp;n=444861&amp;date=09.11.2023&amp;dst=10218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338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Уголовного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кодекса Российской Федерации, или в отношении которых имеются вступившие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законную силу решения суда по одной из указанных статей Уголовного </w:t>
            </w:r>
            <w:hyperlink r:id="rId32" w:tooltip="https://login.consultant.ru/link/?req=doc&amp;base=LAW&amp;n=444861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кодекса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Федерации) из числа лиц: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Ханты-Мансийском автономном округе - Югре (далее также - автономный округ) или прибывших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округ, поступивших после 23 февраля 2022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Ханты-Мансийск)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также - граждане, контракт о прохождении военной службы, граждане, заключившие контракт о прохождении военной службы) и направленных для выполнения задач в ходе специальной военной операции;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жительства в авт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ономном округе, призванных Военным комиссариатом автономного округа или Военным комиссариатом иного субъекта Российской Федерации на военную службу по частичной мобилизации в Вооруженные Силы Российской Федерации (далее также - мобилизованные граждане);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еющих гражданство Российской Федерации и место жительства в автономном округе, заключивших контракт о добровольном содействии в выполнении задач, возложенных на Вооруженные Силы Российской Федерации, и направленных для выполнения задач в ходе специальной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оенной операции (далее также - граждане, заключившие контракт о добровольном содействии);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автономном округе, принимающих (принимавших)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 в специальной военной операции и являющихся военнос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 (далее также - сотрудники федераль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ных ведомств);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(подданство) иностранного государства либо вид на жительство или иной документ, подтверждающий право на их постоянное проживание на территории иностранного государства, или являющихся иностранными гражданами, прибывших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округ, поступивших после 31 декабря 2022 года на военную службу по контракту о прохождении военной службы и направленных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rPr>
                <w:sz w:val="28"/>
                <w:szCs w:val="28"/>
              </w:rPr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100 000 рублей при увольнении с военной службы, за исключением случая,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указанного в </w:t>
            </w:r>
            <w:hyperlink r:id="rId33" w:tooltip="https://login.consultant.ru/link/?req=doc&amp;base=LAW&amp;n=426999&amp;date=09.11.2023&amp;dst=10001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подпункте "в" пункта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Президента Российской Федерации от 21 сентября 2022 года N 647 "Об объявлении частичной мобилизации в Российской Федерации", по окончании срока действия контракта о добровольном содействии, а при призыве на военную службу по частичной мобилизации в Вооруж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енные Силы Российской Федерации - окончании периода частичной мобилизации, увольнении его с военной службы по основаниям, предусмотренным </w:t>
            </w:r>
            <w:hyperlink r:id="rId34" w:tooltip="https://login.consultant.ru/link/?req=doc&amp;base=LAW&amp;n=426999&amp;date=09.11.2023&amp;dst=100012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подпунктами "а"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35" w:tooltip="https://login.consultant.ru/link/?req=doc&amp;base=LAW&amp;n=426999&amp;date=09.11.2023&amp;dst=100013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"б" пункта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 Президента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Российской Федерации от 21 сентября 2022 года N 647 "Об объявлении частичной мобилизации в Российской Федерации"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заключившие контракт о прохожд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ении военной службы;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добровольном содействии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«Агентство социального благополучия населения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500 000 рублей гражданам, заключившим контракт о прохождении военной службы,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мобилизованным гражданам, гражданам, заключившим контракт о добровольном содействии, сотрудникам федеральных ведомств, ветеранам боевых действий, лицам, проходящим службу в войсках национальной гвардии Российской Федерации и имеющим специальное звание поли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ции, гражданам Российской Федерации, поступившим после 23 февраля 2022 года на военную службу по контракту в Вооруженные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Силы Российской Федерации через военные комиссариаты или пункты отбора на военную службу по контракту иных субъектов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 (далее в настоящей строке - граждане, заключившие контракт о прохождении военной службы через иные субъекты Российской Федерации), получившим ранение (контузию, травму, увечье) в ходе проведения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получившие ранение (контузию,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травму, увечье) в ходе проведения специальной военной операции: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прохождении военной службы;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добровольном содействии;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проживающие в автономном округе, в 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числе на день получения ранения (контузии, травмы, увечья), из числа ветеранов боевых действий,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лиц, проходящих службу в войсках национальной гвардии Российской Федерации и имеющих специальное звание полиции, граждан, заключивших контракт о прохождении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оенной службы через иные субъекты Российской Федерации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1-п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3 000 000 рублей в случае гибели (смерти) граждан, заключивших контракт о прохождении военной службы, мобилизованных граждан, граждан, заключивших контракт о добровольном содействии, сотрудников федеральн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ведомств, ветеранов боевых действий, лиц, проходящих службу в войсках национальной гвардии Российской Федерации и имеющих специальное звание полиции, граждан Российской Федерации, поступивших после 23 февраля 2022 года на военную службу по контракту в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ооруженные Силы Российской Федерации через военные комиссариаты или пункты отбора на военную службу по контракту иных субъектов Российской Федерации, принимавших участие в специальной военной операции на территориях Донецкой Народной Республики, Луганской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Народной Республики и Украины (далее в настоящей строке - участники специальной военной операции), членам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их семей, проживающим в автономном округе, в том числе на день гибели (смерти) указанных лиц (далее в настоящей строке - члены семей погибших участник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 специальной военной операции)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члены семей погибших участников специальной военной операции в равных долях на каждого: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супруга (супругу), состоящего (состоящую) в зарегистрированном браке с участником специальной военной операции на день его гибели (смерти);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родителя, не лишенного родительских прав;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ребенка (детей), в том числе совершеннолетнего.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отсутствии членов семе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денежная выплата осуществляется в равных долях проживающим в автономном округе, в том числе на день гибели (смерти) указанных лиц,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полнородным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неполнородным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братьям и сестрам погибшего участника специальной военной операции, а при их отсутствии - опеку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 (попечителю), воспитывавшему погибшего участника специальной военной операции из числа детей-сирот, детей, оставшихся без попечения родителей, до наступления его совершеннолетия, при условии подтверждения указанного факта структурным подразделением Депа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ртамента социального развития автономного округа - управлением социальной защиты населения, опеки и попечительства по месту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жительства погибшего участника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благополуч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расходов на оплату жилого помещения и коммунальных услуг семьям граждан Российской Федерации, принимающих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семьи граждан Российской Федерации,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1.2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имеющие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есто жительства в автономном округе, а именно: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супруга (супруг), состоящая (состоящий) в зарегистрированном браке с гражданином, заключившим контракт о прохождении военной службы или о добровольном содействии, мобилизованным гражданином;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(родители), не лишенный родительских прав;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ребенок, не достигший возраста 18 лет или старше этого возраста, если он стал инвалидом до достижения им возраста 18 лет, а также ребенок, обучающийся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образовательной организации по очной форме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но не старше 23 лет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на газификацию жилых помещений в размере планируемых расходов, но не более 100 000 рублей гражданам, участвующим в специальной военной операции, и их семьям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 и их семьи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казенное учреждение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 «Агентство социального благополучия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24 480 рублей на детей, в отношени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которых осуществляется уплата алиментных обязательств мобилизованными гражданами, ежемесячно в период прохождения ими военной службы, но не более 12 месяцев в размере 2 040 рублей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 Российской Федерации, проживающие в автономном округе, являющиеся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родителями (законными представителями) детей мобилизованных граждан, которые осуществляют уплату алиментных обязательств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Денежная выплата семьям, имеющим детей,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поступающих на обучение по образовательным программам высшего образования (программам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 один из роди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телей которых или оба принимают (принимали) участие в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семья поступающего на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учение ребенка возрастом до 21 года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образовательной программе высшего образования (программам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 один из родителей которого или оба принимают (принимали) участие в специальной военной операции и являются (являлись):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военнослужащими (в том числе проходящими (проходившими) военную службу в период частичной мобилизации, действия военного положения или по контракту, заключенному в соответствии с </w:t>
            </w:r>
            <w:hyperlink r:id="rId36" w:tooltip="https://login.consultant.ru/link/?req=doc&amp;base=LAW&amp;n=454028&amp;date=09.11.2023&amp;dst=1187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пунктом 7 статьи 38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28 марта 1998 года N 53-ФЗ "О воинской обязанности и военной службе");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лицами, заключившими контракт о добровольном содействии в выполнении задач, возложенных на Вооруженные Силы Российской Федерации;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сотрудниками федеральных органов исполнительной власти и федеральных государственных органов, в которых федеральным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законом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едусмотрена военная служба, сотрудниками органов внутренних дел Российской Федерации, сотрудниками уголовно-исполнительной системы Российской Федерации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казенное учреждение автономного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ел VI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Денежная выплата в размере 100 000 рублей при награждении наградами, входящими в государственную наградную систему Российской Федерации, в ходе 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 в специальной военной операции, гражданам, отнесенным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а также гражданам Российской Федерации, имеющим место жительства в автономном округе, не отнесенным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принимающим (принимавшим) участие в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граждане из числа лиц, отнесенных к категориям, указанным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а также граждане Российской Федерации, имеющие место жительства в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тономном округе, не отнесенные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принимающие (принимавшие) участие в специальной военной операции, награжденные наградами, входящими в государственную наградную систему Российской Федерации, в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оде участия в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социальных услуг в форме социального обслуживания на дому и в полустационарной форме социального обслуживания бесплатно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принимавшие участие в специальной военной операции на территориях Украины, Донецкой Народной Республики, Луган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Народной Республики, Запорожской, Херсонской областей (далее - специальная военная операция) и заключившие контракт о прохождении военной службы для участия в выполнении задач в ходе специальной военной операции, либо призванные на военную службу по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астичной мобилизации в Вооруженные Силы Российской Федерации, либо заключившие контракт о добровольном содействии в выполнении задач, возложенных на Вооруженные Силы Российской Федерации, либо являющиеся военнослужащими и сотрудниками федеральных органов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сполнительной власти и федеральных государственных органов, в которых федеральным законодательством предусмотрена военная служба,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сотрудниками органов внутренних дел Российской Федерации либо участвующие в выполнении задач в районах боевых действий на иных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основаниях (далее - участники специальной военной операции);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семей участников специальной военной операции, в том числе погибших (умерших)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 социального обслуживания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hyperlink r:id="rId37" w:tooltip="https://login.consultant.ru/link/?req=doc&amp;base=RLAW926&amp;n=289147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6 сентября 2014 года № 326-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 «О порядке предоставления социальных услуг поставщиками социальных услуг в Ханты-Мансийском автономном округе - Югре», </w:t>
            </w:r>
            <w:hyperlink r:id="rId38" w:tooltip="https://login.consultant.ru/link/?req=doc&amp;base=RLAW926&amp;n=276923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31 октября 2014 года № 393-п «Об утверждении размера платы за предоставление социальных услуг, Порядка ее взимания и определении иных категорий граждан, которым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социальные услуги в Ханты-Мансийском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автономном округе - Югре предоставляются бесплатно, и признании утратившими силу некоторых постановлений Правительства Ханты-Мансийского автономного округа - Югры»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 сопровождение в автономном округе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раждан Российской Федерации, заключивших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операции, призванных на военную службу по частичн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мобилизации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Вооруженные Силы Российской Федерации, ветеранов боевых действий, лиц, проходящих службу в войсках национальной гвардии Российской Федерации и имеющих специальное звание полиции, принимающих участие в специальной военной операции, получивш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ранения (контузии, травмы, увечья), и членов их семей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 Российской Федерации, заключившие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военной операции, призванные на военную службу по частичной мобилизации в Вооруженные Силы Российской Федерации, ветераны боевых действий, лица, проходящие службу в войсках национальной гвардии Российской Федерации и имеющие специальное 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полиции,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ринимающие участие в специальной военной операции, получившие ранения (контузии, травмы, увечья), и члены их семей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медицинские учреждения автономного округа;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социального обслуживания автономного округа;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физической культуры и спорта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тономного округа;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культуры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hyperlink r:id="rId39" w:tooltip="https://login.consultant.ru/link/?req=doc&amp;base=RLAW926&amp;n=288642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распоряжение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тельства автономного округа от 3 ноября 2022 года № 683-рп «О комплексном сопровождении в Ханты-Мансийском автономном округе - Югре граждан Российской Федерации, заключивших с Министерством обороны Российской Федерации контракт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 прохождении военной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 добровольном порядке договор для выполнения задач в ходе специальной военной операции на территориях Украины, Донецкой Народной Республики, Луганской Народной Республики, призванных на военную службу по частичной мобилизации в Вооруженные Силы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йской Федерации, ветеранов боевых действий, лиц, проходящих службу в войсках национальной гвардии Российской Федерации и имеющих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специальное звание полиции, принимающих участие в специальной военной операции, получивших ранения (контузии, травмы, увечья),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членов их семей»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на оплату стоимости проезда от места жительства (пребывания) на территории Российской Федерации, иностранного государства к месту поступления в автономном округе на военную службу по контракту в Вооруженные Силы Россий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Федерации гражданам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поступившие с 1 января 2023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ск) и направленные для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VIII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150 000 рублей гражданам, заключившим контракт о прохождении военной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службы, проходящим воен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ную службу по состоянию на 15 сентября 2023 года, - каждый первый месяц двухмесячного периода прохождения военной службы для выполнения задач специальной военной операции, но не ранее истечения двухмесячного периода со дня получения последней такой выплаты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граждане, заключившие контракт о прохождении военной службы, продолжающие прохождение военной службы по контракту в Вооруженных Силах Российской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Федерации в соответствии с </w:t>
            </w:r>
            <w:hyperlink r:id="rId40" w:tooltip="https://login.consultant.ru/link/?req=doc&amp;base=LAW&amp;n=426999&amp;date=09.11.2023&amp;dst=100010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пунктом 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 Президента Российской Федерации от 21 сентября 2022 года N 647 "Об объявлении частичной мобилизации в Россий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Федерации"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казенное учреждение автономного округа "Агентство социального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помощь в размере 25 000 рублей на проезд от места прохождения военной службы, пребывания в добровольческом формировании к месту использования отпуска (отдыха) в автономном округе и обратно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прохождении военной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лужбы,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граждане, граждане, заключившие контракт о добровольном содействии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IX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кпостановлению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II. В СФЕРЕ ОБРАЗОВАНИЯ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двухразового питания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учебное время по месту нахождения образовательной организации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обучающиеся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образовательным программам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среднего профессионального образования, программам профессиональной подготовки по профессиям рабочих, должностям служащих в государственных образовательных организациях, находящихся в ведении исполнительных органов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округа, частных профессиональных образовательных организациях, расположенных в автономном округе, государственных образовательных организациях, осуществляющих образовательную деятельность по основным общеобразовательным программам начального общего, основн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 общего и среднего общего образования, образовательным программам среднего профессионального образования в области искусств, интегрированным с образовательными программами основного общего и среднего общего образования,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муниципальных общеобразовательных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организаций, частных общеобразовательных организаций, относящиеся к категориям членов семей участников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государственные образовательные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организации, находящиеся в ведении исполнительных органов автономного округа, частные профессиональные образовательные организации, расположенные в автономном округе, государственные образовательные организации, осуществля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ющие образовательную деятельность по основным общеобразовательным программам начального общего, основного общего и среднего общего образования, образовательным программам среднего профессионального образования в области искусств,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интегрированным с 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тельными программами основного общего и среднего общего образования, муниципальные общеобразовательные организации, частные общеобразовательные организации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3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(законные представители) детей, посещающих организации, осуществляющие образовательную деятельность по реализации образовательной программы дошкольного образования, если один из родителей (законных представителей) или отчим, мачеха, не состоящие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браке брат, сестра ребенка (детей) являются (являлись) военнослужащими или сотрудниками федеральных органов исполнительной власти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федеральных государственных органов, в которых федеральным законом предусмотрена военная служба, сотрудниками органов внутр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енних дел Российской Федерации, принимающими (принимавшими)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Российской Федерации, выполняющими (выполнявшими) возложенные на них задачи на указанных территориях в период проведения специальной военной операции, в том числе погибшими (умершими) при исполнении обязанностей военной службы (службы), либо если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 из родителей (законных представителей) или отчим, мачеха, не состоящие в браке брат, сестра ребенка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(детей) призваны на военную службу по частичной мобилизации в Вооруженные Силы Российской Федерации, в том числе погибли (умерли) при исполнении обязанн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остей военной службы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 муниципальных районов, городских округов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III. В СФЕРЕ ЗДРАВООХРАНЕН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Первичная медико-санитарная и специализированная медицинская помощь,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 высокотехнологичная медицинская помощь, санаторно-курортное лечение и медицинская реабилитация граждан, имеющих медицинские показания и проживающих в автономном округе, направленных для обеспечения выполнения задач в ходе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имеющие медицинские показания и проживающие в автономном округе, направленные для обеспечения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организации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hyperlink r:id="rId41" w:tooltip="https://login.consultant.ru/link/?req=doc&amp;base=RLAW926&amp;n=288566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30 декабря 2022 года № 754-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 «О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2023 год и на плановый период 2024 и 2025 годов»</w:t>
            </w: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IV. В СФЕРЕ ТРУДА И ЗАНЯТОСТИ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профессионального обучения и дополнительного профессионального образования отдельных категорий граждан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 Российской Федерации, завершившие участие в специальной военной операции, и члены семей участников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центры занятос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 населения автономного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(список центров занятости населения расположен по адресу: https://deptrud.admhmao.ru/podvedomstvennye-uchrezhdeniya/)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D6614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14E" w:rsidRDefault="00435B02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V. В ЖИЛИЩНО-КОММУНАЛЬНОЙ СФЕРЕ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Освобождение от начисления пеней в случае несвоевременного и (или) неполного внесения платы за жилое помещение и коммуна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льные услуги, взноса на капитальный ремонт общего имущества в многоквартирном доме, установленных жилищным законодательством Российской Федерации, в отношении жилых помещений, расположенных на территории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округа, военнослужащих и членов их семей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граждане Российской Федерации, указанные в </w:t>
            </w:r>
            <w:hyperlink r:id="rId42" w:tooltip="https://login.consultant.ru/link/?req=doc&amp;base=LAW&amp;n=449653&amp;date=09.11.2023&amp;dst=100073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9.1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14 марта 2022 года N 58-ФЗ "О внесении изменений в отдельные законодательные акты Российской Федерации", и члены их семей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организации, получающие плату за жилое помещение и коммунальные услуги, взносы на капитальный ремонт общего имущества в многоквартирном доме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hyperlink r:id="rId43" w:tooltip="https://login.consultant.ru/link/?req=doc&amp;base=RLAW926&amp;n=284275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Губернатора автономного округа от 9 ноября 2022 года № 153 «О порядке освобождения от начисления пеней в случае несвоевременного и (или) неполного внесения платы за жилое помещ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и коммунальные услуги, взноса на капитальный ремонт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общего имущества в многоквартирном доме граждан Российской Федерации, указанных в статье 9.1 Федерального закона от 14 марта 2022 года № 58-ФЗ «О внесении изменений в отдельные законодательные акты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оссийской Федерации», и членов их семей»</w:t>
            </w: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D6614E">
            <w:pPr>
              <w:spacing w:after="0"/>
              <w:jc w:val="center"/>
              <w:outlineLvl w:val="1"/>
            </w:pPr>
          </w:p>
          <w:p w:rsidR="00D6614E" w:rsidRDefault="00435B02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VI. В ПРАВОВОЙ СФЕРЕ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бесплатной юридической помощи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воинских формированиях и органах, указанных в </w:t>
            </w:r>
            <w:hyperlink r:id="rId44" w:tooltip="https://login.consultant.ru/link/?req=doc&amp;base=LAW&amp;n=449650&amp;date=09.11.2023&amp;dst=100339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пункте 6 статьи 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мая 1996 года N 61-ФЗ "Об обороне",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йской Федерации и приграничных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призванные на военную службу по частичной мобилизации в Вооруженные Силы Российской Федерации, граждане,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заключившие контракт о добровольном содействии,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нице Российской Федерации и приграничных территориях субъектов Российской Федерации, прилегающих к районам проведения специальной военной операции, граждане, заключившие контракт (имевшие иные правоотношения) с организацией, содействующей выполнению задач,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возложенных на Вооруженные Силы Российской Федерации, при условии их участия в специальной военной операции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указанных территориях, а также члены семей указанных граждан;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лица, принимавшие в соответствии с решениями органов государственной власти Донецк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Народной Республики начиная с 11 мая 2014 года, а также члены семей указанных лиц;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ходатайствующие о признании вынужденными переселенцами, вынужденные переселенцы, покинувшие территорию Донецкой Народной Республики, Луганской Народной Республик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и, Запорожской области, Херсонской области,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находящиеся на территории автономного округа;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семей военнослужащих, сотрудников органов внутренних дел, войск национальной гвардии, Федеральной службы безопасности, прокуратуры Российской Федерации, Следств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енного комитета Российской Федерации, Федеральной службы судебных приставов,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погибш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при исполнении обязанностей военной службы (служебных обязанностей);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опекуны (попечители), воспитывавшие несовершеннолетних, относившихся к числу детей-сирот, детей, оставшихся без попечения родителей,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достижения ими совершеннолетия, которые являлись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участниками специальной военной операции и погибли (умерли, признаны безвестно отсутствующими, объявлены умершими)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государственное юридическое бюро автономного округа и адвокаты, участвующие в деятельности государственной системы бесплатной юридической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мощи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6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VII. В НАЛОГОВОЙ СФЕРЕ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Освобождение от уплаты налога за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томобили легковые независимо 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 граждане, принимающие (принимавшие) участие в специальной военной операции, из числа военнослужащих или сотрудников федеральных органов исполнительной власти и федеральных государственных органов, в которых федеральным законом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выполняющие (выполнявшие) возложенные на них задачи в период проведения специальной военной операции;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дане, заключившие контракт о добровольном содействии в выполнении задач, возложенных на Вооруженные Силы Российской Федерации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территориальные налоговые органы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hyperlink r:id="rId45" w:tooltip="https://login.consultant.ru/link/?req=doc&amp;base=RLAW926&amp;n=268073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от 14 ноября 2002 года № 62-оз «О транспортном налоге в Ханты-Мансийском автономном округе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Югре»</w:t>
            </w:r>
          </w:p>
        </w:tc>
      </w:tr>
      <w:tr w:rsidR="00D6614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VIII. В СФЕРЕ УПРАВЛЕНИЯ ГОСУДАРСТВЕННЫМ ИМУЩЕСТВОМ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bookmarkStart w:id="1" w:name="undefined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Отсрочка внесения платы по договорам аренды государственного имущества автономного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исключением жилых помещений жилищного фонда автономного округа, переданных во временное владение и пользование по договорам аренды (найма)) и (или) земельных участков, находящихся в государственной собственности автономного округа, или государственная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собственность на которые не разграничена (далее - договор аренды), начисленной за период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прохождения гражданами, принимающими (принявшими) участие в специальной военной операции, военной службы или оказания ими добровольного содействия в выполнении задач,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возложенных на Вооруженные Силы Российской Федерации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принимающие (принявшие) участие в специальной военной операции (далее - участник специальной военной операции);</w:t>
            </w:r>
          </w:p>
          <w:p w:rsidR="00D6614E" w:rsidRDefault="00435B0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специальной военной операции, являющийся индивидуальным предпринимателем;</w:t>
            </w:r>
          </w:p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юридическое лицо, в котором участник специальной военной операции является единственным учредителем (участником), единоличным исполнительным органом в одном лице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D6614E" w:rsidRDefault="00D6614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расторжения договора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аренды или односторонний отказ от исполнения указанного договора без применения штрафных санкций, за исключением договоров аренды земельных участков, на которых расположены объекты недвижимого имущества, не являющиеся государственной или муниципальной 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ственностью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специальной военной операции, указанные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8.1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  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D6614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Освобождение граждан от начисления пени, штрафов,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неустойки, иных санкций за просрочку платежей по договорам купли-продажи жилых помещений, находящихся в залоге автономного округа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частник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Департамент по управлению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14E" w:rsidRDefault="00435B02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Правительства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</w:t>
            </w:r>
          </w:p>
          <w:p w:rsidR="00D6614E" w:rsidRDefault="00435B02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</w:tbl>
    <w:p w:rsidR="00D6614E" w:rsidRDefault="00D661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614E" w:rsidRDefault="00D661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614E" w:rsidRDefault="00D6614E">
      <w:pPr>
        <w:spacing w:after="0"/>
        <w:rPr>
          <w:rFonts w:ascii="Times New Roman" w:hAnsi="Times New Roman" w:cs="Times New Roman"/>
          <w:sz w:val="28"/>
          <w:szCs w:val="28"/>
        </w:rPr>
        <w:sectPr w:rsidR="00D6614E">
          <w:headerReference w:type="default" r:id="rId46"/>
          <w:footerReference w:type="default" r:id="rId47"/>
          <w:pgSz w:w="16838" w:h="11906" w:orient="landscape"/>
          <w:pgMar w:top="1133" w:right="1440" w:bottom="566" w:left="1440" w:header="0" w:footer="0" w:gutter="0"/>
          <w:cols w:space="720"/>
          <w:titlePg/>
          <w:docGrid w:linePitch="360"/>
        </w:sectPr>
      </w:pPr>
    </w:p>
    <w:p w:rsidR="00D6614E" w:rsidRDefault="00435B02">
      <w:pPr>
        <w:spacing w:after="0" w:line="276" w:lineRule="auto"/>
        <w:ind w:left="1667" w:right="3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pacing w:val="-57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ПОМЕЩЕНИЯМИ</w:t>
      </w:r>
    </w:p>
    <w:p w:rsidR="00D6614E" w:rsidRDefault="00435B02">
      <w:pPr>
        <w:tabs>
          <w:tab w:val="left" w:pos="1134"/>
        </w:tabs>
        <w:spacing w:after="0" w:line="276" w:lineRule="auto"/>
        <w:ind w:left="1134"/>
        <w:jc w:val="center"/>
        <w:rPr>
          <w:rFonts w:ascii="Times New Roman" w:hAnsi="Times New Roman" w:cs="Times New Roman"/>
        </w:rPr>
      </w:pP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Постано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вление Правительства автономного округа от 09.09.2023 N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tbl>
      <w:tblPr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D6614E">
        <w:trPr>
          <w:trHeight w:val="1149"/>
        </w:trPr>
        <w:tc>
          <w:tcPr>
            <w:tcW w:w="709" w:type="dxa"/>
          </w:tcPr>
          <w:p w:rsidR="00D6614E" w:rsidRDefault="00435B02">
            <w:pPr>
              <w:pStyle w:val="TableParagraph"/>
              <w:spacing w:line="276" w:lineRule="auto"/>
              <w:ind w:left="138" w:right="108" w:firstLine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:rsidR="00D6614E" w:rsidRDefault="00435B02">
            <w:pPr>
              <w:pStyle w:val="TableParagraph"/>
              <w:spacing w:line="276" w:lineRule="auto"/>
              <w:ind w:left="38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685" w:type="dxa"/>
          </w:tcPr>
          <w:p w:rsidR="00D6614E" w:rsidRDefault="00435B02">
            <w:pPr>
              <w:pStyle w:val="TableParagraph"/>
              <w:spacing w:line="276" w:lineRule="auto"/>
              <w:ind w:left="479" w:right="116" w:hanging="346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Категория </w:t>
            </w:r>
            <w:proofErr w:type="gramStart"/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proofErr w:type="gram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2693" w:type="dxa"/>
          </w:tcPr>
          <w:p w:rsidR="00D6614E" w:rsidRDefault="00435B02">
            <w:pPr>
              <w:pStyle w:val="TableParagraph"/>
              <w:spacing w:line="276" w:lineRule="auto"/>
              <w:ind w:left="263" w:right="2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1"/>
                <w:sz w:val="28"/>
                <w:szCs w:val="28"/>
              </w:rPr>
              <w:t xml:space="preserve">предоставляющие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proofErr w:type="gramEnd"/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118" w:type="dxa"/>
          </w:tcPr>
          <w:p w:rsidR="00D6614E" w:rsidRDefault="00435B02">
            <w:pPr>
              <w:pStyle w:val="TableParagraph"/>
              <w:spacing w:line="276" w:lineRule="auto"/>
              <w:ind w:left="146" w:right="135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Порядок/правовой </w:t>
            </w:r>
            <w:r>
              <w:rPr>
                <w:sz w:val="28"/>
                <w:szCs w:val="28"/>
              </w:rPr>
              <w:t>акт,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регламентирующий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предоставление меры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</w:tr>
      <w:tr w:rsidR="00D6614E">
        <w:trPr>
          <w:trHeight w:val="2759"/>
        </w:trPr>
        <w:tc>
          <w:tcPr>
            <w:tcW w:w="709" w:type="dxa"/>
          </w:tcPr>
          <w:p w:rsidR="00D6614E" w:rsidRDefault="00435B02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D6614E" w:rsidRDefault="00435B02">
            <w:pPr>
              <w:pStyle w:val="TableParagraph"/>
              <w:tabs>
                <w:tab w:val="left" w:pos="1065"/>
                <w:tab w:val="left" w:pos="1521"/>
                <w:tab w:val="left" w:pos="1992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в первоочередном порядке из жилых помещений, расположенных в жилых домах, признанных аварийными, и являющихся единственными</w:t>
            </w:r>
          </w:p>
        </w:tc>
        <w:tc>
          <w:tcPr>
            <w:tcW w:w="3685" w:type="dxa"/>
            <w:vMerge w:val="restart"/>
          </w:tcPr>
          <w:p w:rsidR="00D6614E" w:rsidRDefault="00435B02">
            <w:pPr>
              <w:pStyle w:val="TableParagraph"/>
              <w:tabs>
                <w:tab w:val="left" w:pos="2062"/>
              </w:tabs>
              <w:spacing w:line="276" w:lineRule="auto"/>
            </w:pP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раждане, призванные на военную службу по мобилизации в Вооруженные Силы Российской Федерации, поступившие после 23 февраля 2022 года на </w:t>
            </w:r>
            <w:r>
              <w:rPr>
                <w:sz w:val="28"/>
                <w:szCs w:val="28"/>
              </w:rPr>
              <w:lastRenderedPageBreak/>
              <w:t xml:space="preserve">военную службу по контракту в Вооруженные Силы Российской Федерации (через Военный комиссариат </w:t>
            </w:r>
            <w:proofErr w:type="gramStart"/>
            <w:r>
              <w:rPr>
                <w:sz w:val="28"/>
                <w:szCs w:val="28"/>
              </w:rPr>
              <w:t>автономного  округа</w:t>
            </w:r>
            <w:proofErr w:type="gramEnd"/>
            <w:r>
              <w:rPr>
                <w:sz w:val="28"/>
                <w:szCs w:val="28"/>
              </w:rPr>
              <w:t>, пунк</w:t>
            </w:r>
            <w:r>
              <w:rPr>
                <w:sz w:val="28"/>
                <w:szCs w:val="28"/>
              </w:rPr>
              <w:t>т отбора на военную службу по контракту 3 разряда, г. Ханты-Мансийск), принимающие (принимавшие) участие в специальной военной операции на</w:t>
            </w:r>
          </w:p>
          <w:p w:rsidR="00D6614E" w:rsidRDefault="00435B02">
            <w:pPr>
              <w:pStyle w:val="TableParagraph"/>
              <w:tabs>
                <w:tab w:val="left" w:pos="936"/>
                <w:tab w:val="left" w:pos="2062"/>
              </w:tabs>
              <w:spacing w:line="276" w:lineRule="auto"/>
              <w:ind w:right="97"/>
            </w:pPr>
            <w:r>
              <w:rPr>
                <w:sz w:val="28"/>
                <w:szCs w:val="28"/>
              </w:rPr>
              <w:t>территориях Украины, Донецкой    Народной Республики, Луганской Народной Республики, Запорожской, Херсонской областей</w:t>
            </w:r>
            <w:r>
              <w:rPr>
                <w:sz w:val="28"/>
                <w:szCs w:val="28"/>
              </w:rPr>
              <w:t xml:space="preserve"> (за исключением лиц, в отношении которых в установленном законодательством Российской Федерации порядке компетентные </w:t>
            </w:r>
            <w:r>
              <w:rPr>
                <w:sz w:val="28"/>
                <w:szCs w:val="28"/>
              </w:rPr>
              <w:lastRenderedPageBreak/>
              <w:t xml:space="preserve">органы Российской Федерации проводят процессуальные действия, направленные на установление признаков состава преступления по статье 337 и </w:t>
            </w:r>
            <w:r>
              <w:rPr>
                <w:sz w:val="28"/>
                <w:szCs w:val="28"/>
              </w:rPr>
              <w:t xml:space="preserve">(или) статье 338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кодекса Российской Федерации), заключившие контракт о </w:t>
            </w:r>
            <w:r>
              <w:rPr>
                <w:spacing w:val="-1"/>
                <w:sz w:val="28"/>
                <w:szCs w:val="28"/>
              </w:rPr>
              <w:t xml:space="preserve">добровольном 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содействии </w:t>
            </w:r>
            <w:r>
              <w:rPr>
                <w:spacing w:val="-4"/>
                <w:sz w:val="28"/>
                <w:szCs w:val="28"/>
              </w:rPr>
              <w:t>в</w:t>
            </w:r>
          </w:p>
          <w:p w:rsidR="00D6614E" w:rsidRDefault="00435B02">
            <w:pPr>
              <w:pStyle w:val="TableParagraph"/>
              <w:spacing w:line="276" w:lineRule="auto"/>
              <w:ind w:right="0"/>
            </w:pPr>
            <w:r>
              <w:rPr>
                <w:sz w:val="28"/>
                <w:szCs w:val="28"/>
              </w:rPr>
              <w:t>выпол</w:t>
            </w:r>
            <w:r>
              <w:rPr>
                <w:sz w:val="28"/>
                <w:szCs w:val="28"/>
              </w:rPr>
              <w:t>нении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задач, возложенных </w:t>
            </w:r>
            <w:r>
              <w:rPr>
                <w:spacing w:val="-2"/>
                <w:sz w:val="28"/>
                <w:szCs w:val="28"/>
              </w:rPr>
              <w:t>на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Вооруженные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Силы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Федерации,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</w:t>
            </w:r>
          </w:p>
          <w:p w:rsidR="00D6614E" w:rsidRDefault="00D6614E">
            <w:pPr>
              <w:pStyle w:val="TableParagraph"/>
              <w:tabs>
                <w:tab w:val="left" w:pos="2062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6614E" w:rsidRDefault="00435B02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118" w:type="dxa"/>
          </w:tcPr>
          <w:p w:rsidR="00D6614E" w:rsidRDefault="00435B02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D6614E">
        <w:trPr>
          <w:trHeight w:val="3219"/>
        </w:trPr>
        <w:tc>
          <w:tcPr>
            <w:tcW w:w="709" w:type="dxa"/>
          </w:tcPr>
          <w:p w:rsidR="00D6614E" w:rsidRDefault="00435B02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969" w:type="dxa"/>
          </w:tcPr>
          <w:p w:rsidR="00D6614E" w:rsidRDefault="00435B02">
            <w:pPr>
              <w:pStyle w:val="TableParagraph"/>
              <w:tabs>
                <w:tab w:val="left" w:pos="1127"/>
                <w:tab w:val="left" w:pos="1893"/>
                <w:tab w:val="left" w:pos="2006"/>
              </w:tabs>
              <w:spacing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1"/>
                <w:sz w:val="28"/>
                <w:szCs w:val="28"/>
              </w:rPr>
              <w:t>гражданам,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состоящим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учете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нуждающихся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помещениях,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предоставляемых </w:t>
            </w:r>
            <w:r>
              <w:rPr>
                <w:spacing w:val="-2"/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найма,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(строительство)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помещений </w:t>
            </w:r>
            <w:r>
              <w:rPr>
                <w:spacing w:val="-5"/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D6614E" w:rsidRDefault="00D6614E"/>
        </w:tc>
        <w:tc>
          <w:tcPr>
            <w:tcW w:w="2693" w:type="dxa"/>
          </w:tcPr>
          <w:p w:rsidR="00D6614E" w:rsidRDefault="00435B02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 </w:t>
            </w:r>
          </w:p>
        </w:tc>
        <w:tc>
          <w:tcPr>
            <w:tcW w:w="3118" w:type="dxa"/>
          </w:tcPr>
          <w:p w:rsidR="00D6614E" w:rsidRDefault="00435B02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D6614E">
        <w:trPr>
          <w:trHeight w:val="3886"/>
        </w:trPr>
        <w:tc>
          <w:tcPr>
            <w:tcW w:w="709" w:type="dxa"/>
          </w:tcPr>
          <w:p w:rsidR="00D6614E" w:rsidRDefault="00435B02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:rsidR="00D6614E" w:rsidRDefault="00435B02">
            <w:pPr>
              <w:pStyle w:val="TableParagraph"/>
              <w:spacing w:line="276" w:lineRule="auto"/>
              <w:ind w:left="108" w:righ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первоочередном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порядке в список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субсидии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жилых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Ханты-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 округа 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Югры, признанных до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 декабря 2014 года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подпрограмм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D6614E" w:rsidRDefault="00D6614E"/>
        </w:tc>
        <w:tc>
          <w:tcPr>
            <w:tcW w:w="2693" w:type="dxa"/>
          </w:tcPr>
          <w:p w:rsidR="00D6614E" w:rsidRDefault="00435B02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Депстрой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D6614E" w:rsidRDefault="00435B02">
            <w:pPr>
              <w:pStyle w:val="TableParagraph"/>
              <w:tabs>
                <w:tab w:val="left" w:pos="1943"/>
              </w:tabs>
              <w:spacing w:line="276" w:lineRule="auto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2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приобретение </w:t>
            </w:r>
            <w:r>
              <w:rPr>
                <w:spacing w:val="-1"/>
                <w:sz w:val="28"/>
                <w:szCs w:val="28"/>
              </w:rPr>
              <w:t>или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в автономном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округе,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подавшим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декабря 2014 </w:t>
            </w:r>
            <w:r>
              <w:rPr>
                <w:spacing w:val="-1"/>
                <w:sz w:val="28"/>
                <w:szCs w:val="28"/>
              </w:rPr>
              <w:t>года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получение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мер</w:t>
            </w:r>
            <w:proofErr w:type="gramEnd"/>
            <w:r>
              <w:rPr>
                <w:sz w:val="28"/>
                <w:szCs w:val="28"/>
              </w:rPr>
              <w:t xml:space="preserve"> г</w:t>
            </w:r>
            <w:r>
              <w:rPr>
                <w:spacing w:val="-1"/>
                <w:sz w:val="28"/>
                <w:szCs w:val="28"/>
              </w:rPr>
              <w:t>осударственной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программы </w:t>
            </w:r>
            <w:r>
              <w:rPr>
                <w:spacing w:val="-1"/>
                <w:sz w:val="28"/>
                <w:szCs w:val="28"/>
              </w:rPr>
              <w:t>Ханты-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 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D6614E" w:rsidRDefault="00D6614E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D6614E">
          <w:pgSz w:w="16840" w:h="11910" w:orient="landscape"/>
          <w:pgMar w:top="1440" w:right="1180" w:bottom="600" w:left="280" w:header="709" w:footer="709" w:gutter="0"/>
          <w:cols w:space="1701"/>
          <w:docGrid w:linePitch="360"/>
        </w:sect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D6614E">
        <w:trPr>
          <w:trHeight w:val="910"/>
        </w:trPr>
        <w:tc>
          <w:tcPr>
            <w:tcW w:w="709" w:type="dxa"/>
          </w:tcPr>
          <w:p w:rsidR="00D6614E" w:rsidRDefault="00435B02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69" w:type="dxa"/>
          </w:tcPr>
          <w:p w:rsidR="00D6614E" w:rsidRDefault="00435B02">
            <w:pPr>
              <w:pStyle w:val="TableParagraph"/>
              <w:tabs>
                <w:tab w:val="left" w:pos="1349"/>
                <w:tab w:val="left" w:pos="1428"/>
                <w:tab w:val="left" w:pos="1468"/>
                <w:tab w:val="left" w:pos="1626"/>
                <w:tab w:val="left" w:pos="2001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процента </w:t>
            </w:r>
            <w:proofErr w:type="gramStart"/>
            <w:r>
              <w:rPr>
                <w:spacing w:val="-1"/>
                <w:sz w:val="28"/>
                <w:szCs w:val="28"/>
              </w:rPr>
              <w:t xml:space="preserve">размера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предоставляемой</w:t>
            </w:r>
            <w:proofErr w:type="gram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компенсации части процентной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ипотечным жилищным кредитам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(займам)</w:t>
            </w:r>
            <w:r>
              <w:rPr>
                <w:sz w:val="28"/>
                <w:szCs w:val="28"/>
              </w:rPr>
              <w:t xml:space="preserve"> гражданам,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получающим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компенсацию части процентной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счёт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бюджета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85" w:type="dxa"/>
            <w:vMerge w:val="restart"/>
            <w:tcBorders>
              <w:top w:val="none" w:sz="4" w:space="0" w:color="000000"/>
            </w:tcBorders>
          </w:tcPr>
          <w:p w:rsidR="00D6614E" w:rsidRDefault="00D6614E"/>
        </w:tc>
        <w:tc>
          <w:tcPr>
            <w:tcW w:w="2693" w:type="dxa"/>
          </w:tcPr>
          <w:p w:rsidR="00D6614E" w:rsidRDefault="00435B02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Депстрой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D6614E" w:rsidRDefault="00435B02">
            <w:pPr>
              <w:pStyle w:val="TableParagraph"/>
              <w:tabs>
                <w:tab w:val="left" w:pos="841"/>
                <w:tab w:val="left" w:pos="1240"/>
                <w:tab w:val="left" w:pos="166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компенсации </w:t>
            </w:r>
            <w:r>
              <w:rPr>
                <w:spacing w:val="-1"/>
                <w:sz w:val="28"/>
                <w:szCs w:val="28"/>
              </w:rPr>
              <w:t>части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процентной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ипотечным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кредитам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(займам)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(строительство)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Ханты-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D6614E" w:rsidRDefault="00D6614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6614E">
      <w:footerReference w:type="default" r:id="rId4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B02" w:rsidRDefault="00435B02">
      <w:pPr>
        <w:spacing w:after="0" w:line="240" w:lineRule="auto"/>
      </w:pPr>
      <w:r>
        <w:separator/>
      </w:r>
    </w:p>
  </w:endnote>
  <w:endnote w:type="continuationSeparator" w:id="0">
    <w:p w:rsidR="00435B02" w:rsidRDefault="0043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9899753"/>
      <w:showingPlcHdr/>
      <w:docPartObj>
        <w:docPartGallery w:val="Page Numbers (Bottom of Page)"/>
        <w:docPartUnique/>
      </w:docPartObj>
    </w:sdtPr>
    <w:sdtEndPr/>
    <w:sdtContent>
      <w:p w:rsidR="00D6614E" w:rsidRDefault="00435B02">
        <w:r>
          <w:t>    </w:t>
        </w:r>
      </w:p>
    </w:sdtContent>
  </w:sdt>
  <w:p w:rsidR="00D6614E" w:rsidRDefault="00D6614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4E" w:rsidRDefault="00D6614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4E" w:rsidRDefault="00D6614E">
    <w:pPr>
      <w:rPr>
        <w:sz w:val="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4E" w:rsidRDefault="00D6614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B02" w:rsidRDefault="00435B02">
      <w:pPr>
        <w:spacing w:after="0" w:line="240" w:lineRule="auto"/>
      </w:pPr>
      <w:r>
        <w:separator/>
      </w:r>
    </w:p>
  </w:footnote>
  <w:footnote w:type="continuationSeparator" w:id="0">
    <w:p w:rsidR="00435B02" w:rsidRDefault="0043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4E" w:rsidRDefault="00D6614E">
    <w:pPr>
      <w:pStyle w:val="ad"/>
      <w:jc w:val="center"/>
    </w:pPr>
  </w:p>
  <w:p w:rsidR="00D6614E" w:rsidRDefault="00D6614E">
    <w:pPr>
      <w:pStyle w:val="ad"/>
      <w:jc w:val="center"/>
    </w:pPr>
  </w:p>
  <w:p w:rsidR="00D6614E" w:rsidRDefault="00435B02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4E513C">
      <w:rPr>
        <w:noProof/>
      </w:rPr>
      <w:t>21</w:t>
    </w:r>
    <w:r>
      <w:fldChar w:fldCharType="end"/>
    </w:r>
  </w:p>
  <w:p w:rsidR="00D6614E" w:rsidRDefault="00D6614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4E" w:rsidRDefault="00D6614E">
    <w:pPr>
      <w:pStyle w:val="ad"/>
      <w:jc w:val="center"/>
    </w:pPr>
  </w:p>
  <w:p w:rsidR="00D6614E" w:rsidRDefault="00D6614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14E" w:rsidRDefault="00D6614E">
    <w:pPr>
      <w:pStyle w:val="ad"/>
      <w:jc w:val="center"/>
    </w:pPr>
  </w:p>
  <w:p w:rsidR="00D6614E" w:rsidRDefault="00D6614E">
    <w:pPr>
      <w:pStyle w:val="ad"/>
      <w:jc w:val="center"/>
    </w:pPr>
  </w:p>
  <w:p w:rsidR="00D6614E" w:rsidRDefault="00435B02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4E513C">
      <w:rPr>
        <w:noProof/>
      </w:rPr>
      <w:t>61</w:t>
    </w:r>
    <w:r>
      <w:fldChar w:fldCharType="end"/>
    </w:r>
  </w:p>
  <w:p w:rsidR="00D6614E" w:rsidRDefault="00D6614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03401"/>
    <w:multiLevelType w:val="hybridMultilevel"/>
    <w:tmpl w:val="77AC7468"/>
    <w:lvl w:ilvl="0" w:tplc="3F04DF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A49C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C5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08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4CF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ED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62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46D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E0A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07335"/>
    <w:multiLevelType w:val="hybridMultilevel"/>
    <w:tmpl w:val="05C8132A"/>
    <w:lvl w:ilvl="0" w:tplc="79C4C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886DA6">
      <w:start w:val="1"/>
      <w:numFmt w:val="lowerLetter"/>
      <w:lvlText w:val="%2."/>
      <w:lvlJc w:val="left"/>
      <w:pPr>
        <w:ind w:left="1440" w:hanging="360"/>
      </w:pPr>
    </w:lvl>
    <w:lvl w:ilvl="2" w:tplc="FA9CF26A">
      <w:start w:val="1"/>
      <w:numFmt w:val="lowerRoman"/>
      <w:lvlText w:val="%3."/>
      <w:lvlJc w:val="right"/>
      <w:pPr>
        <w:ind w:left="2160" w:hanging="180"/>
      </w:pPr>
    </w:lvl>
    <w:lvl w:ilvl="3" w:tplc="8F6CB70C">
      <w:start w:val="1"/>
      <w:numFmt w:val="decimal"/>
      <w:lvlText w:val="%4."/>
      <w:lvlJc w:val="left"/>
      <w:pPr>
        <w:ind w:left="2880" w:hanging="360"/>
      </w:pPr>
    </w:lvl>
    <w:lvl w:ilvl="4" w:tplc="FB7EBCBE">
      <w:start w:val="1"/>
      <w:numFmt w:val="lowerLetter"/>
      <w:lvlText w:val="%5."/>
      <w:lvlJc w:val="left"/>
      <w:pPr>
        <w:ind w:left="3600" w:hanging="360"/>
      </w:pPr>
    </w:lvl>
    <w:lvl w:ilvl="5" w:tplc="3ACACDE4">
      <w:start w:val="1"/>
      <w:numFmt w:val="lowerRoman"/>
      <w:lvlText w:val="%6."/>
      <w:lvlJc w:val="right"/>
      <w:pPr>
        <w:ind w:left="4320" w:hanging="180"/>
      </w:pPr>
    </w:lvl>
    <w:lvl w:ilvl="6" w:tplc="3BFA7632">
      <w:start w:val="1"/>
      <w:numFmt w:val="decimal"/>
      <w:lvlText w:val="%7."/>
      <w:lvlJc w:val="left"/>
      <w:pPr>
        <w:ind w:left="5040" w:hanging="360"/>
      </w:pPr>
    </w:lvl>
    <w:lvl w:ilvl="7" w:tplc="F920C720">
      <w:start w:val="1"/>
      <w:numFmt w:val="lowerLetter"/>
      <w:lvlText w:val="%8."/>
      <w:lvlJc w:val="left"/>
      <w:pPr>
        <w:ind w:left="5760" w:hanging="360"/>
      </w:pPr>
    </w:lvl>
    <w:lvl w:ilvl="8" w:tplc="A11ADB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B49F8"/>
    <w:multiLevelType w:val="hybridMultilevel"/>
    <w:tmpl w:val="F00218FE"/>
    <w:lvl w:ilvl="0" w:tplc="3844C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D840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AC27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A655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E0E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4AF1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E2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AC2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CF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55D14"/>
    <w:multiLevelType w:val="hybridMultilevel"/>
    <w:tmpl w:val="457AD0DC"/>
    <w:lvl w:ilvl="0" w:tplc="318AF0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866189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A30A11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5D846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8E619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66DFC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E3C51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4CC5AC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E664A1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67D47C52"/>
    <w:multiLevelType w:val="hybridMultilevel"/>
    <w:tmpl w:val="6A4692C0"/>
    <w:lvl w:ilvl="0" w:tplc="33047E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C98A1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BDEDA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110018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87ED2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53EA51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EAAE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28EC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390EE2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94D01EB"/>
    <w:multiLevelType w:val="hybridMultilevel"/>
    <w:tmpl w:val="8FD8D3CA"/>
    <w:lvl w:ilvl="0" w:tplc="6234E48E">
      <w:start w:val="1"/>
      <w:numFmt w:val="upperRoman"/>
      <w:lvlText w:val="%1."/>
      <w:lvlJc w:val="right"/>
      <w:pPr>
        <w:ind w:left="720" w:hanging="360"/>
      </w:pPr>
    </w:lvl>
    <w:lvl w:ilvl="1" w:tplc="C400D8E8">
      <w:start w:val="1"/>
      <w:numFmt w:val="lowerLetter"/>
      <w:lvlText w:val="%2."/>
      <w:lvlJc w:val="left"/>
      <w:pPr>
        <w:ind w:left="1440" w:hanging="360"/>
      </w:pPr>
    </w:lvl>
    <w:lvl w:ilvl="2" w:tplc="B420CCB2">
      <w:start w:val="1"/>
      <w:numFmt w:val="lowerRoman"/>
      <w:lvlText w:val="%3."/>
      <w:lvlJc w:val="right"/>
      <w:pPr>
        <w:ind w:left="2160" w:hanging="180"/>
      </w:pPr>
    </w:lvl>
    <w:lvl w:ilvl="3" w:tplc="7EFE3B2C">
      <w:start w:val="1"/>
      <w:numFmt w:val="decimal"/>
      <w:lvlText w:val="%4."/>
      <w:lvlJc w:val="left"/>
      <w:pPr>
        <w:ind w:left="2880" w:hanging="360"/>
      </w:pPr>
    </w:lvl>
    <w:lvl w:ilvl="4" w:tplc="83F821E0">
      <w:start w:val="1"/>
      <w:numFmt w:val="lowerLetter"/>
      <w:lvlText w:val="%5."/>
      <w:lvlJc w:val="left"/>
      <w:pPr>
        <w:ind w:left="3600" w:hanging="360"/>
      </w:pPr>
    </w:lvl>
    <w:lvl w:ilvl="5" w:tplc="F05EF052">
      <w:start w:val="1"/>
      <w:numFmt w:val="lowerRoman"/>
      <w:lvlText w:val="%6."/>
      <w:lvlJc w:val="right"/>
      <w:pPr>
        <w:ind w:left="4320" w:hanging="180"/>
      </w:pPr>
    </w:lvl>
    <w:lvl w:ilvl="6" w:tplc="FB743E38">
      <w:start w:val="1"/>
      <w:numFmt w:val="decimal"/>
      <w:lvlText w:val="%7."/>
      <w:lvlJc w:val="left"/>
      <w:pPr>
        <w:ind w:left="5040" w:hanging="360"/>
      </w:pPr>
    </w:lvl>
    <w:lvl w:ilvl="7" w:tplc="3C1092CE">
      <w:start w:val="1"/>
      <w:numFmt w:val="lowerLetter"/>
      <w:lvlText w:val="%8."/>
      <w:lvlJc w:val="left"/>
      <w:pPr>
        <w:ind w:left="5760" w:hanging="360"/>
      </w:pPr>
    </w:lvl>
    <w:lvl w:ilvl="8" w:tplc="925A171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FD1373"/>
    <w:multiLevelType w:val="hybridMultilevel"/>
    <w:tmpl w:val="BCDCC6A4"/>
    <w:lvl w:ilvl="0" w:tplc="1638D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02B6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B45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83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D2B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443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65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6E7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CF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544A6"/>
    <w:multiLevelType w:val="hybridMultilevel"/>
    <w:tmpl w:val="9C7E231C"/>
    <w:lvl w:ilvl="0" w:tplc="6FC8E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605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74E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08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CA8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AC5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A2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C3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B0C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4E"/>
    <w:rsid w:val="00435B02"/>
    <w:rsid w:val="004E513C"/>
    <w:rsid w:val="00D6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BEBF2-5A0A-4E33-BD41-50A9A3F37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af1">
    <w:name w:val="Название Знак"/>
    <w:basedOn w:val="a0"/>
    <w:link w:val="af2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2">
    <w:name w:val="Title"/>
    <w:basedOn w:val="a"/>
    <w:next w:val="a"/>
    <w:link w:val="af1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3">
    <w:name w:val="Подзаголовок Знак"/>
    <w:basedOn w:val="a0"/>
    <w:link w:val="af4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Цитата 2 Знак"/>
    <w:basedOn w:val="a0"/>
    <w:link w:val="24"/>
    <w:uiPriority w:val="2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4">
    <w:name w:val="Quote"/>
    <w:basedOn w:val="a"/>
    <w:next w:val="a"/>
    <w:link w:val="23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5">
    <w:name w:val="Выделенная цитата Знак"/>
    <w:basedOn w:val="a0"/>
    <w:link w:val="af6"/>
    <w:uiPriority w:val="30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62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 w:right="9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enkomat.admhmao.ru/kontakty/" TargetMode="External"/><Relationship Id="rId13" Type="http://schemas.openxmlformats.org/officeDocument/2006/relationships/hyperlink" Target="https://trudvsem.ru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login.consultant.ru/link/?req=doc&amp;base=RLAW926&amp;n=288642&amp;date=09.11.2023" TargetMode="External"/><Relationship Id="rId3" Type="http://schemas.openxmlformats.org/officeDocument/2006/relationships/settings" Target="settings.xml"/><Relationship Id="rId34" Type="http://schemas.openxmlformats.org/officeDocument/2006/relationships/hyperlink" Target="https://login.consultant.ru/link/?req=doc&amp;base=LAW&amp;n=426999&amp;date=09.11.2023&amp;dst=100012&amp;field=134" TargetMode="External"/><Relationship Id="rId42" Type="http://schemas.openxmlformats.org/officeDocument/2006/relationships/hyperlink" Target="https://login.consultant.ru/link/?req=doc&amp;base=LAW&amp;n=449653&amp;date=09.11.2023&amp;dst=100073&amp;field=134" TargetMode="External"/><Relationship Id="rId47" Type="http://schemas.openxmlformats.org/officeDocument/2006/relationships/footer" Target="footer3.xm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68073&amp;dst=100917" TargetMode="External"/><Relationship Id="rId12" Type="http://schemas.openxmlformats.org/officeDocument/2006/relationships/hyperlink" Target="https://trudvsem.ru/information-pages/support-employment/." TargetMode="External"/><Relationship Id="rId25" Type="http://schemas.openxmlformats.org/officeDocument/2006/relationships/image" Target="media/image20.jpg"/><Relationship Id="rId33" Type="http://schemas.openxmlformats.org/officeDocument/2006/relationships/hyperlink" Target="https://login.consultant.ru/link/?req=doc&amp;base=LAW&amp;n=426999&amp;date=09.11.2023&amp;dst=100014&amp;field=134" TargetMode="External"/><Relationship Id="rId38" Type="http://schemas.openxmlformats.org/officeDocument/2006/relationships/hyperlink" Target="https://login.consultant.ru/link/?req=doc&amp;base=RLAW926&amp;n=276923&amp;date=09.11.2023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footer" Target="footer2.xml"/><Relationship Id="rId41" Type="http://schemas.openxmlformats.org/officeDocument/2006/relationships/hyperlink" Target="https://login.consultant.ru/link/?req=doc&amp;base=RLAW926&amp;n=288566&amp;date=09.11.20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psr.admhmao.ru/sotsialnoe-obsluzhivanie-naseleniya/" TargetMode="External"/><Relationship Id="rId24" Type="http://schemas.openxmlformats.org/officeDocument/2006/relationships/image" Target="media/image2.jpg"/><Relationship Id="rId32" Type="http://schemas.openxmlformats.org/officeDocument/2006/relationships/hyperlink" Target="https://login.consultant.ru/link/?req=doc&amp;base=LAW&amp;n=444861&amp;date=09.11.2023" TargetMode="External"/><Relationship Id="rId37" Type="http://schemas.openxmlformats.org/officeDocument/2006/relationships/hyperlink" Target="https://login.consultant.ru/link/?req=doc&amp;base=RLAW926&amp;n=289147&amp;date=09.11.2023" TargetMode="External"/><Relationship Id="rId40" Type="http://schemas.openxmlformats.org/officeDocument/2006/relationships/hyperlink" Target="https://login.consultant.ru/link/?req=doc&amp;base=LAW&amp;n=426999&amp;date=09.11.2023&amp;dst=100010&amp;field=134" TargetMode="External"/><Relationship Id="rId45" Type="http://schemas.openxmlformats.org/officeDocument/2006/relationships/hyperlink" Target="https://login.consultant.ru/link/?req=doc&amp;base=RLAW926&amp;n=268073&amp;date=09.11.2023" TargetMode="External"/><Relationship Id="rId5" Type="http://schemas.openxmlformats.org/officeDocument/2006/relationships/footnotes" Target="footnotes.xml"/><Relationship Id="rId23" Type="http://schemas.openxmlformats.org/officeDocument/2006/relationships/image" Target="media/image10.jpg"/><Relationship Id="rId28" Type="http://schemas.openxmlformats.org/officeDocument/2006/relationships/header" Target="header2.xml"/><Relationship Id="rId36" Type="http://schemas.openxmlformats.org/officeDocument/2006/relationships/hyperlink" Target="https://login.consultant.ru/link/?req=doc&amp;base=LAW&amp;n=454028&amp;date=09.11.2023&amp;dst=1187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c.mil.ru/" TargetMode="External"/><Relationship Id="rId31" Type="http://schemas.openxmlformats.org/officeDocument/2006/relationships/hyperlink" Target="https://login.consultant.ru/link/?req=doc&amp;base=LAW&amp;n=444861&amp;date=09.11.2023&amp;dst=102184&amp;field=134" TargetMode="External"/><Relationship Id="rId44" Type="http://schemas.openxmlformats.org/officeDocument/2006/relationships/hyperlink" Target="https://login.consultant.ru/link/?req=doc&amp;base=LAW&amp;n=449650&amp;date=09.11.2023&amp;dst=10033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kmorf.ru/" TargetMode="External"/><Relationship Id="rId14" Type="http://schemas.openxmlformats.org/officeDocument/2006/relationships/image" Target="media/image1.jpg"/><Relationship Id="rId27" Type="http://schemas.openxmlformats.org/officeDocument/2006/relationships/footer" Target="footer1.xml"/><Relationship Id="rId30" Type="http://schemas.openxmlformats.org/officeDocument/2006/relationships/hyperlink" Target="https://login.consultant.ru/link/?req=doc&amp;base=LAW&amp;n=444861&amp;date=09.11.2023&amp;dst=102174&amp;field=134" TargetMode="External"/><Relationship Id="rId35" Type="http://schemas.openxmlformats.org/officeDocument/2006/relationships/hyperlink" Target="https://login.consultant.ru/link/?req=doc&amp;base=LAW&amp;n=426999&amp;date=09.11.2023&amp;dst=100013&amp;field=134" TargetMode="External"/><Relationship Id="rId43" Type="http://schemas.openxmlformats.org/officeDocument/2006/relationships/hyperlink" Target="https://login.consultant.ru/link/?req=doc&amp;base=RLAW926&amp;n=284275&amp;date=09.11.2023" TargetMode="External"/><Relationship Id="rId4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15413</Words>
  <Characters>87857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2024-04-23T05:12:00Z</dcterms:created>
  <dcterms:modified xsi:type="dcterms:W3CDTF">2024-04-23T05:12:00Z</dcterms:modified>
</cp:coreProperties>
</file>